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EFC" w:rsidRDefault="00B43EFC" w:rsidP="00BB0A4B">
      <w:pPr>
        <w:pStyle w:val="TOCHeading"/>
      </w:pPr>
    </w:p>
    <w:p w:rsidR="00B43EFC" w:rsidRDefault="00B43EFC">
      <w:pPr>
        <w:rPr>
          <w:rFonts w:ascii="Times New Roman" w:hAnsi="Times New Roman" w:cs="Times New Roman"/>
          <w:sz w:val="40"/>
          <w:szCs w:val="40"/>
        </w:rPr>
      </w:pPr>
      <w:bookmarkStart w:id="0" w:name="_GoBack"/>
      <w:bookmarkEnd w:id="0"/>
    </w:p>
    <w:p w:rsidR="00B43EFC" w:rsidRDefault="00B43EFC">
      <w:pPr>
        <w:rPr>
          <w:rFonts w:ascii="Times New Roman" w:hAnsi="Times New Roman" w:cs="Times New Roman"/>
          <w:sz w:val="40"/>
          <w:szCs w:val="40"/>
        </w:rPr>
      </w:pPr>
    </w:p>
    <w:p w:rsidR="00420834" w:rsidRDefault="00420834" w:rsidP="00420834">
      <w:pPr>
        <w:jc w:val="center"/>
        <w:rPr>
          <w:rFonts w:ascii="Times New Roman" w:hAnsi="Times New Roman" w:cs="Times New Roman"/>
          <w:sz w:val="40"/>
          <w:szCs w:val="40"/>
        </w:rPr>
      </w:pPr>
      <w:r w:rsidRPr="008A0728">
        <w:rPr>
          <w:rFonts w:ascii="Times New Roman" w:hAnsi="Times New Roman" w:cs="Times New Roman"/>
          <w:sz w:val="40"/>
          <w:szCs w:val="40"/>
        </w:rPr>
        <w:t>Assess</w:t>
      </w:r>
      <w:r w:rsidR="00CF764B">
        <w:rPr>
          <w:rFonts w:ascii="Times New Roman" w:hAnsi="Times New Roman" w:cs="Times New Roman"/>
          <w:sz w:val="40"/>
          <w:szCs w:val="40"/>
        </w:rPr>
        <w:t>ing the</w:t>
      </w:r>
      <w:r w:rsidRPr="008A0728">
        <w:rPr>
          <w:rFonts w:ascii="Times New Roman" w:hAnsi="Times New Roman" w:cs="Times New Roman"/>
          <w:sz w:val="40"/>
          <w:szCs w:val="40"/>
        </w:rPr>
        <w:t xml:space="preserve"> </w:t>
      </w:r>
      <w:r w:rsidR="00CF764B">
        <w:rPr>
          <w:rFonts w:ascii="Times New Roman" w:hAnsi="Times New Roman" w:cs="Times New Roman"/>
          <w:sz w:val="40"/>
          <w:szCs w:val="40"/>
        </w:rPr>
        <w:t>S</w:t>
      </w:r>
      <w:r w:rsidRPr="008A0728">
        <w:rPr>
          <w:rFonts w:ascii="Times New Roman" w:hAnsi="Times New Roman" w:cs="Times New Roman"/>
          <w:sz w:val="40"/>
          <w:szCs w:val="40"/>
        </w:rPr>
        <w:t xml:space="preserve">ocial </w:t>
      </w:r>
      <w:r w:rsidR="00CF764B">
        <w:rPr>
          <w:rFonts w:ascii="Times New Roman" w:hAnsi="Times New Roman" w:cs="Times New Roman"/>
          <w:sz w:val="40"/>
          <w:szCs w:val="40"/>
        </w:rPr>
        <w:t>I</w:t>
      </w:r>
      <w:r w:rsidRPr="008A0728">
        <w:rPr>
          <w:rFonts w:ascii="Times New Roman" w:hAnsi="Times New Roman" w:cs="Times New Roman"/>
          <w:sz w:val="40"/>
          <w:szCs w:val="40"/>
        </w:rPr>
        <w:t xml:space="preserve">mpacts of 2005 Earthquake in Tehsil </w:t>
      </w:r>
      <w:proofErr w:type="spellStart"/>
      <w:r w:rsidRPr="008A0728">
        <w:rPr>
          <w:rFonts w:ascii="Times New Roman" w:hAnsi="Times New Roman" w:cs="Times New Roman"/>
          <w:sz w:val="40"/>
          <w:szCs w:val="40"/>
        </w:rPr>
        <w:t>Balakot</w:t>
      </w:r>
      <w:proofErr w:type="spellEnd"/>
    </w:p>
    <w:p w:rsidR="00CF764B" w:rsidRDefault="00CF764B" w:rsidP="00420834">
      <w:pPr>
        <w:jc w:val="center"/>
        <w:rPr>
          <w:rFonts w:ascii="Times New Roman" w:hAnsi="Times New Roman" w:cs="Times New Roman"/>
          <w:color w:val="000000"/>
        </w:rPr>
      </w:pPr>
      <w:r>
        <w:rPr>
          <w:rFonts w:ascii="Times New Roman" w:hAnsi="Times New Roman" w:cs="Times New Roman"/>
          <w:color w:val="000000"/>
        </w:rPr>
        <w:t xml:space="preserve">By </w:t>
      </w:r>
    </w:p>
    <w:p w:rsidR="00CF764B" w:rsidRPr="00CF764B" w:rsidRDefault="00CF764B" w:rsidP="00420834">
      <w:pPr>
        <w:jc w:val="center"/>
        <w:rPr>
          <w:rFonts w:ascii="Times New Roman" w:hAnsi="Times New Roman" w:cs="Times New Roman"/>
          <w:b/>
          <w:color w:val="000000"/>
          <w:sz w:val="24"/>
          <w:szCs w:val="24"/>
        </w:rPr>
      </w:pPr>
      <w:r w:rsidRPr="00CF764B">
        <w:rPr>
          <w:rFonts w:ascii="Times New Roman" w:hAnsi="Times New Roman" w:cs="Times New Roman"/>
          <w:b/>
          <w:color w:val="000000"/>
          <w:sz w:val="24"/>
          <w:szCs w:val="24"/>
        </w:rPr>
        <w:t xml:space="preserve">Amir Ali and </w:t>
      </w:r>
      <w:proofErr w:type="spellStart"/>
      <w:r w:rsidRPr="00CF764B">
        <w:rPr>
          <w:rFonts w:ascii="Times New Roman" w:hAnsi="Times New Roman" w:cs="Times New Roman"/>
          <w:b/>
          <w:color w:val="000000"/>
          <w:sz w:val="24"/>
          <w:szCs w:val="24"/>
        </w:rPr>
        <w:t>Dr.</w:t>
      </w:r>
      <w:proofErr w:type="spellEnd"/>
      <w:r w:rsidRPr="00CF764B">
        <w:rPr>
          <w:rFonts w:ascii="Times New Roman" w:hAnsi="Times New Roman" w:cs="Times New Roman"/>
          <w:b/>
          <w:color w:val="000000"/>
          <w:sz w:val="24"/>
          <w:szCs w:val="24"/>
        </w:rPr>
        <w:t xml:space="preserve"> </w:t>
      </w:r>
      <w:proofErr w:type="spellStart"/>
      <w:r w:rsidRPr="00CF764B">
        <w:rPr>
          <w:rFonts w:ascii="Times New Roman" w:hAnsi="Times New Roman" w:cs="Times New Roman"/>
          <w:b/>
          <w:color w:val="000000"/>
          <w:sz w:val="24"/>
          <w:szCs w:val="24"/>
        </w:rPr>
        <w:t>Arif</w:t>
      </w:r>
      <w:proofErr w:type="spellEnd"/>
      <w:r w:rsidRPr="00CF764B">
        <w:rPr>
          <w:rFonts w:ascii="Times New Roman" w:hAnsi="Times New Roman" w:cs="Times New Roman"/>
          <w:b/>
          <w:color w:val="000000"/>
          <w:sz w:val="24"/>
          <w:szCs w:val="24"/>
        </w:rPr>
        <w:t xml:space="preserve"> </w:t>
      </w:r>
      <w:proofErr w:type="spellStart"/>
      <w:r w:rsidRPr="00CF764B">
        <w:rPr>
          <w:rFonts w:ascii="Times New Roman" w:hAnsi="Times New Roman" w:cs="Times New Roman"/>
          <w:b/>
          <w:color w:val="000000"/>
          <w:sz w:val="24"/>
          <w:szCs w:val="24"/>
        </w:rPr>
        <w:t>Alam</w:t>
      </w:r>
      <w:proofErr w:type="spellEnd"/>
    </w:p>
    <w:p w:rsidR="00420834" w:rsidRPr="008A0728" w:rsidRDefault="00420834" w:rsidP="00420834">
      <w:pPr>
        <w:rPr>
          <w:rFonts w:ascii="Times New Roman" w:hAnsi="Times New Roman" w:cs="Times New Roman"/>
          <w:color w:val="000000"/>
        </w:rPr>
      </w:pPr>
    </w:p>
    <w:p w:rsidR="00420834" w:rsidRPr="008A0728" w:rsidRDefault="00420834" w:rsidP="00420834">
      <w:pPr>
        <w:ind w:left="2880" w:firstLine="720"/>
        <w:jc w:val="both"/>
        <w:rPr>
          <w:rFonts w:ascii="Times New Roman" w:hAnsi="Times New Roman" w:cs="Times New Roman"/>
          <w:b/>
          <w:sz w:val="36"/>
        </w:rPr>
      </w:pPr>
      <w:r w:rsidRPr="008A0728">
        <w:rPr>
          <w:rFonts w:ascii="Times New Roman" w:hAnsi="Times New Roman" w:cs="Times New Roman"/>
          <w:b/>
          <w:sz w:val="36"/>
        </w:rPr>
        <w:t>ABSTRACT</w:t>
      </w:r>
    </w:p>
    <w:p w:rsidR="00EB4239" w:rsidRDefault="00420834" w:rsidP="008310C3">
      <w:pPr>
        <w:spacing w:line="360" w:lineRule="auto"/>
        <w:jc w:val="both"/>
        <w:rPr>
          <w:rFonts w:ascii="Times New Roman" w:hAnsi="Times New Roman" w:cs="Times New Roman"/>
          <w:sz w:val="24"/>
        </w:rPr>
      </w:pPr>
      <w:r w:rsidRPr="008A0728">
        <w:rPr>
          <w:rFonts w:ascii="Times New Roman" w:hAnsi="Times New Roman" w:cs="Times New Roman"/>
          <w:sz w:val="24"/>
        </w:rPr>
        <w:t xml:space="preserve">This study </w:t>
      </w:r>
      <w:r w:rsidR="00A9254A">
        <w:rPr>
          <w:rFonts w:ascii="Times New Roman" w:hAnsi="Times New Roman" w:cs="Times New Roman"/>
          <w:sz w:val="24"/>
        </w:rPr>
        <w:t xml:space="preserve">is </w:t>
      </w:r>
      <w:r w:rsidRPr="008A0728">
        <w:rPr>
          <w:rFonts w:ascii="Times New Roman" w:hAnsi="Times New Roman" w:cs="Times New Roman"/>
          <w:sz w:val="24"/>
        </w:rPr>
        <w:t xml:space="preserve">aimed to examine the social impacts </w:t>
      </w:r>
      <w:r w:rsidR="009C57C0">
        <w:rPr>
          <w:rFonts w:ascii="Times New Roman" w:hAnsi="Times New Roman" w:cs="Times New Roman"/>
          <w:sz w:val="24"/>
        </w:rPr>
        <w:t xml:space="preserve">of 2005 earthquake on health and </w:t>
      </w:r>
      <w:r w:rsidRPr="008A0728">
        <w:rPr>
          <w:rFonts w:ascii="Times New Roman" w:hAnsi="Times New Roman" w:cs="Times New Roman"/>
          <w:sz w:val="24"/>
        </w:rPr>
        <w:t xml:space="preserve">housing </w:t>
      </w:r>
      <w:r w:rsidR="009C57C0">
        <w:rPr>
          <w:rFonts w:ascii="Times New Roman" w:hAnsi="Times New Roman" w:cs="Times New Roman"/>
          <w:sz w:val="24"/>
        </w:rPr>
        <w:t>sector</w:t>
      </w:r>
      <w:r w:rsidRPr="008A0728">
        <w:rPr>
          <w:rFonts w:ascii="Times New Roman" w:hAnsi="Times New Roman" w:cs="Times New Roman"/>
          <w:sz w:val="24"/>
        </w:rPr>
        <w:t xml:space="preserve"> in Tehsil </w:t>
      </w:r>
      <w:proofErr w:type="spellStart"/>
      <w:r w:rsidRPr="008A0728">
        <w:rPr>
          <w:rFonts w:ascii="Times New Roman" w:hAnsi="Times New Roman" w:cs="Times New Roman"/>
          <w:sz w:val="24"/>
        </w:rPr>
        <w:t>Balakot</w:t>
      </w:r>
      <w:proofErr w:type="spellEnd"/>
      <w:r w:rsidRPr="008A0728">
        <w:rPr>
          <w:rFonts w:ascii="Times New Roman" w:hAnsi="Times New Roman" w:cs="Times New Roman"/>
          <w:sz w:val="24"/>
        </w:rPr>
        <w:t xml:space="preserve">, District </w:t>
      </w:r>
      <w:proofErr w:type="spellStart"/>
      <w:r w:rsidRPr="008A0728">
        <w:rPr>
          <w:rFonts w:ascii="Times New Roman" w:hAnsi="Times New Roman" w:cs="Times New Roman"/>
          <w:sz w:val="24"/>
        </w:rPr>
        <w:t>Mansehra</w:t>
      </w:r>
      <w:proofErr w:type="spellEnd"/>
      <w:r w:rsidRPr="008A0728">
        <w:rPr>
          <w:rFonts w:ascii="Times New Roman" w:hAnsi="Times New Roman" w:cs="Times New Roman"/>
          <w:sz w:val="24"/>
        </w:rPr>
        <w:t>. The primary data regarding health, housing and non-monetary services is collected through interviews, questionnaires and direct observations. The respondents were se</w:t>
      </w:r>
      <w:r>
        <w:rPr>
          <w:rFonts w:ascii="Times New Roman" w:hAnsi="Times New Roman" w:cs="Times New Roman"/>
          <w:sz w:val="24"/>
        </w:rPr>
        <w:t>lected through simple</w:t>
      </w:r>
      <w:r w:rsidRPr="008A0728">
        <w:rPr>
          <w:rFonts w:ascii="Times New Roman" w:hAnsi="Times New Roman" w:cs="Times New Roman"/>
          <w:sz w:val="24"/>
        </w:rPr>
        <w:t xml:space="preserve"> random sampling technique as all the community members were equally effected by the 2005 earthquake. The primary data on the social implications of earthquake were collected through pre-structured questionnaire by interviewing 80 respondents. The result</w:t>
      </w:r>
      <w:r>
        <w:rPr>
          <w:rFonts w:ascii="Times New Roman" w:hAnsi="Times New Roman" w:cs="Times New Roman"/>
          <w:sz w:val="24"/>
        </w:rPr>
        <w:t>s shows</w:t>
      </w:r>
      <w:r w:rsidRPr="008A0728">
        <w:rPr>
          <w:rFonts w:ascii="Times New Roman" w:hAnsi="Times New Roman" w:cs="Times New Roman"/>
          <w:sz w:val="24"/>
        </w:rPr>
        <w:t xml:space="preserve"> that the 2005 earthquake has brought severe implications on the people, especially in housing and health sector. It was also found that in housing sector 31.25% of the people are still living in temporary shelters or they are living in the rent's house. Due to which most of the part of their income goes in the rent and they are not able to spend on their children’s health and education. The health sector is still in poorest condition as no proper health facilities are available in the area</w:t>
      </w:r>
      <w:r w:rsidR="003A617D">
        <w:rPr>
          <w:rFonts w:ascii="Times New Roman" w:hAnsi="Times New Roman" w:cs="Times New Roman"/>
          <w:sz w:val="24"/>
        </w:rPr>
        <w:t xml:space="preserve"> which makes the people vulnerable to poor health conditions</w:t>
      </w:r>
      <w:r w:rsidRPr="008A0728">
        <w:rPr>
          <w:rFonts w:ascii="Times New Roman" w:hAnsi="Times New Roman" w:cs="Times New Roman"/>
          <w:sz w:val="24"/>
        </w:rPr>
        <w:t xml:space="preserve"> while monetary services sector showed some improvement with the interventions of international and local NGO’S. This study also finds that the role of government in the area was very poor and the people were really unsatisfied by the relief given by the government. This study recommends that in ord</w:t>
      </w:r>
      <w:r>
        <w:rPr>
          <w:rFonts w:ascii="Times New Roman" w:hAnsi="Times New Roman" w:cs="Times New Roman"/>
          <w:sz w:val="24"/>
        </w:rPr>
        <w:t>er reduce the disaster’s social</w:t>
      </w:r>
      <w:r w:rsidRPr="008A0728">
        <w:rPr>
          <w:rFonts w:ascii="Times New Roman" w:hAnsi="Times New Roman" w:cs="Times New Roman"/>
          <w:sz w:val="24"/>
        </w:rPr>
        <w:t xml:space="preserve"> impacts government must undertake measures to reduce the physical impacts of disaster through structural and non-structural measures because the physical impacts</w:t>
      </w:r>
      <w:r w:rsidR="003A617D">
        <w:rPr>
          <w:rFonts w:ascii="Times New Roman" w:hAnsi="Times New Roman" w:cs="Times New Roman"/>
          <w:sz w:val="24"/>
        </w:rPr>
        <w:t xml:space="preserve"> create the social vulnerability which results to the </w:t>
      </w:r>
      <w:r w:rsidRPr="008A0728">
        <w:rPr>
          <w:rFonts w:ascii="Times New Roman" w:hAnsi="Times New Roman" w:cs="Times New Roman"/>
          <w:sz w:val="24"/>
        </w:rPr>
        <w:t>social impacts in the long r</w:t>
      </w:r>
      <w:r w:rsidR="008310C3">
        <w:rPr>
          <w:rFonts w:ascii="Times New Roman" w:hAnsi="Times New Roman" w:cs="Times New Roman"/>
          <w:sz w:val="24"/>
        </w:rPr>
        <w:t xml:space="preserve">un. </w:t>
      </w:r>
    </w:p>
    <w:p w:rsidR="008310C3" w:rsidRPr="008310C3" w:rsidRDefault="00EB4239" w:rsidP="008310C3">
      <w:pPr>
        <w:spacing w:line="360" w:lineRule="auto"/>
        <w:jc w:val="both"/>
        <w:rPr>
          <w:rFonts w:ascii="Times New Roman" w:hAnsi="Times New Roman" w:cs="Times New Roman"/>
          <w:sz w:val="24"/>
        </w:rPr>
      </w:pPr>
      <w:r w:rsidRPr="003A617D">
        <w:rPr>
          <w:rFonts w:ascii="Times New Roman" w:hAnsi="Times New Roman" w:cs="Times New Roman"/>
          <w:b/>
          <w:sz w:val="24"/>
        </w:rPr>
        <w:t>Keywords:</w:t>
      </w:r>
      <w:r>
        <w:rPr>
          <w:rFonts w:ascii="Times New Roman" w:hAnsi="Times New Roman" w:cs="Times New Roman"/>
          <w:sz w:val="24"/>
        </w:rPr>
        <w:t xml:space="preserve"> Non-monetary services, Health and housing sector, </w:t>
      </w:r>
      <w:r w:rsidR="003A617D">
        <w:rPr>
          <w:rFonts w:ascii="Times New Roman" w:hAnsi="Times New Roman" w:cs="Times New Roman"/>
          <w:sz w:val="24"/>
        </w:rPr>
        <w:t>Social impacts, Vulnerability.</w:t>
      </w:r>
    </w:p>
    <w:p w:rsidR="008310C3" w:rsidRDefault="008310C3" w:rsidP="008310C3">
      <w:pPr>
        <w:spacing w:line="360" w:lineRule="auto"/>
        <w:rPr>
          <w:rFonts w:ascii="Times New Roman" w:hAnsi="Times New Roman" w:cs="Times New Roman"/>
          <w:b/>
          <w:sz w:val="28"/>
          <w:szCs w:val="28"/>
        </w:rPr>
      </w:pPr>
    </w:p>
    <w:p w:rsidR="008310C3" w:rsidRDefault="008310C3" w:rsidP="008310C3">
      <w:pPr>
        <w:spacing w:line="360" w:lineRule="auto"/>
        <w:rPr>
          <w:rFonts w:ascii="Times New Roman" w:hAnsi="Times New Roman" w:cs="Times New Roman"/>
          <w:b/>
          <w:sz w:val="28"/>
          <w:szCs w:val="28"/>
        </w:rPr>
      </w:pPr>
    </w:p>
    <w:p w:rsidR="008310C3" w:rsidRDefault="008310C3" w:rsidP="008310C3">
      <w:pPr>
        <w:spacing w:line="360" w:lineRule="auto"/>
        <w:rPr>
          <w:rFonts w:ascii="Times New Roman" w:hAnsi="Times New Roman" w:cs="Times New Roman"/>
          <w:b/>
          <w:sz w:val="28"/>
          <w:szCs w:val="28"/>
        </w:rPr>
      </w:pPr>
    </w:p>
    <w:p w:rsidR="008310C3" w:rsidRDefault="008310C3" w:rsidP="008310C3">
      <w:pPr>
        <w:spacing w:line="360" w:lineRule="auto"/>
        <w:rPr>
          <w:rFonts w:ascii="Times New Roman" w:hAnsi="Times New Roman" w:cs="Times New Roman"/>
          <w:b/>
          <w:sz w:val="28"/>
          <w:szCs w:val="28"/>
        </w:rPr>
      </w:pPr>
    </w:p>
    <w:p w:rsidR="00420834" w:rsidRPr="008310C3" w:rsidRDefault="00420834" w:rsidP="008310C3">
      <w:pPr>
        <w:spacing w:line="360" w:lineRule="auto"/>
        <w:rPr>
          <w:rFonts w:ascii="Times New Roman" w:hAnsi="Times New Roman" w:cs="Times New Roman"/>
          <w:b/>
          <w:sz w:val="28"/>
          <w:szCs w:val="28"/>
        </w:rPr>
      </w:pPr>
    </w:p>
    <w:p w:rsidR="009B136F" w:rsidRDefault="009B136F" w:rsidP="00420834">
      <w:pPr>
        <w:spacing w:line="360" w:lineRule="auto"/>
        <w:rPr>
          <w:rFonts w:ascii="Times New Roman" w:hAnsi="Times New Roman" w:cs="Times New Roman"/>
          <w:b/>
          <w:sz w:val="28"/>
          <w:szCs w:val="28"/>
        </w:rPr>
        <w:sectPr w:rsidR="009B136F" w:rsidSect="006D62E5">
          <w:pgSz w:w="11906" w:h="16838"/>
          <w:pgMar w:top="1440" w:right="1440" w:bottom="1440" w:left="1440" w:header="706" w:footer="706" w:gutter="0"/>
          <w:pgNumType w:fmt="lowerRoman"/>
          <w:cols w:space="708"/>
          <w:docGrid w:linePitch="360"/>
        </w:sectPr>
      </w:pPr>
    </w:p>
    <w:p w:rsidR="005E4476" w:rsidRPr="008A0728" w:rsidRDefault="00C419B4" w:rsidP="0025083D">
      <w:pPr>
        <w:pStyle w:val="Heading1"/>
      </w:pPr>
      <w:bookmarkStart w:id="1" w:name="_Toc10033152"/>
      <w:bookmarkStart w:id="2" w:name="_Toc11676229"/>
      <w:r w:rsidRPr="008A0728">
        <w:lastRenderedPageBreak/>
        <w:t>CHAPTER</w:t>
      </w:r>
      <w:r w:rsidR="00CD4A90" w:rsidRPr="008A0728">
        <w:t xml:space="preserve"> </w:t>
      </w:r>
      <w:r w:rsidR="005E4476" w:rsidRPr="008A0728">
        <w:t>1</w:t>
      </w:r>
      <w:bookmarkEnd w:id="1"/>
      <w:bookmarkEnd w:id="2"/>
      <w:r w:rsidR="005E4476" w:rsidRPr="008A0728">
        <w:t xml:space="preserve"> </w:t>
      </w:r>
    </w:p>
    <w:p w:rsidR="005E4476" w:rsidRDefault="00C419B4" w:rsidP="0025083D">
      <w:pPr>
        <w:pStyle w:val="Heading1"/>
      </w:pPr>
      <w:bookmarkStart w:id="3" w:name="_Toc10033153"/>
      <w:bookmarkStart w:id="4" w:name="_Toc11676230"/>
      <w:r w:rsidRPr="008A0728">
        <w:t>INTRODUCTION</w:t>
      </w:r>
      <w:bookmarkEnd w:id="3"/>
      <w:bookmarkEnd w:id="4"/>
    </w:p>
    <w:p w:rsidR="0025083D" w:rsidRPr="0025083D" w:rsidRDefault="0025083D" w:rsidP="0025083D"/>
    <w:p w:rsidR="005E4476" w:rsidRPr="00E02EB3" w:rsidRDefault="00E02EB3" w:rsidP="009F6797">
      <w:pPr>
        <w:spacing w:after="0" w:line="360" w:lineRule="auto"/>
        <w:ind w:right="357"/>
        <w:jc w:val="both"/>
        <w:rPr>
          <w:rFonts w:ascii="Times New Roman" w:hAnsi="Times New Roman" w:cs="Times New Roman"/>
          <w:b/>
          <w:sz w:val="24"/>
          <w:szCs w:val="24"/>
        </w:rPr>
      </w:pPr>
      <w:r w:rsidRPr="00E02EB3">
        <w:rPr>
          <w:rFonts w:ascii="Times New Roman" w:hAnsi="Times New Roman" w:cs="Times New Roman"/>
          <w:sz w:val="24"/>
          <w:szCs w:val="24"/>
        </w:rPr>
        <w:t>Social impacts can be defined as “The effect of disaster on the social fabric of the community and well-being of the individuals and families</w:t>
      </w:r>
      <w:r w:rsidRPr="00E02EB3">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rPr>
        <w:t xml:space="preserve"> As </w:t>
      </w:r>
      <w:r>
        <w:rPr>
          <w:rFonts w:ascii="Times New Roman" w:hAnsi="Times New Roman" w:cs="Times New Roman"/>
          <w:sz w:val="24"/>
        </w:rPr>
        <w:t>n</w:t>
      </w:r>
      <w:r w:rsidR="005E4476" w:rsidRPr="008A0728">
        <w:rPr>
          <w:rFonts w:ascii="Times New Roman" w:hAnsi="Times New Roman" w:cs="Times New Roman"/>
          <w:sz w:val="24"/>
        </w:rPr>
        <w:t>atural disasters are becoming more frequent, expensive and th</w:t>
      </w:r>
      <w:r>
        <w:rPr>
          <w:rFonts w:ascii="Times New Roman" w:hAnsi="Times New Roman" w:cs="Times New Roman"/>
          <w:sz w:val="24"/>
        </w:rPr>
        <w:t>reatening worldwide, it has increased t</w:t>
      </w:r>
      <w:r w:rsidR="00DF5A7D" w:rsidRPr="008A0728">
        <w:rPr>
          <w:rFonts w:ascii="Times New Roman" w:hAnsi="Times New Roman" w:cs="Times New Roman"/>
          <w:sz w:val="24"/>
        </w:rPr>
        <w:t xml:space="preserve">he global </w:t>
      </w:r>
      <w:r>
        <w:rPr>
          <w:rFonts w:ascii="Times New Roman" w:hAnsi="Times New Roman" w:cs="Times New Roman"/>
          <w:sz w:val="24"/>
        </w:rPr>
        <w:t>economic cost</w:t>
      </w:r>
      <w:r w:rsidR="00BB0458" w:rsidRPr="008A0728">
        <w:rPr>
          <w:rFonts w:ascii="Times New Roman" w:hAnsi="Times New Roman" w:cs="Times New Roman"/>
          <w:sz w:val="24"/>
        </w:rPr>
        <w:t xml:space="preserve"> 14 times</w:t>
      </w:r>
      <w:r w:rsidR="005E4476" w:rsidRPr="008A0728">
        <w:rPr>
          <w:rFonts w:ascii="Times New Roman" w:hAnsi="Times New Roman" w:cs="Times New Roman"/>
          <w:sz w:val="24"/>
        </w:rPr>
        <w:t xml:space="preserve"> since the 1950s (</w:t>
      </w:r>
      <w:proofErr w:type="spellStart"/>
      <w:r w:rsidR="00DF5A7D" w:rsidRPr="008A0728">
        <w:rPr>
          <w:rFonts w:ascii="Times New Roman" w:hAnsi="Times New Roman" w:cs="Times New Roman"/>
          <w:sz w:val="24"/>
        </w:rPr>
        <w:t>Guha</w:t>
      </w:r>
      <w:proofErr w:type="spellEnd"/>
      <w:r w:rsidR="00DF5A7D" w:rsidRPr="008A0728">
        <w:rPr>
          <w:rFonts w:ascii="Times New Roman" w:hAnsi="Times New Roman" w:cs="Times New Roman"/>
          <w:sz w:val="24"/>
        </w:rPr>
        <w:t xml:space="preserve"> </w:t>
      </w:r>
      <w:r w:rsidR="005E4476" w:rsidRPr="008A0728">
        <w:rPr>
          <w:rFonts w:ascii="Times New Roman" w:hAnsi="Times New Roman" w:cs="Times New Roman"/>
          <w:sz w:val="24"/>
        </w:rPr>
        <w:t>Sapir</w:t>
      </w:r>
      <w:r w:rsidR="005E4476" w:rsidRPr="008A0728">
        <w:rPr>
          <w:rFonts w:ascii="Times New Roman" w:hAnsi="Times New Roman" w:cs="Times New Roman"/>
          <w:color w:val="422874"/>
          <w:sz w:val="24"/>
        </w:rPr>
        <w:t xml:space="preserve"> </w:t>
      </w:r>
      <w:r w:rsidR="005E4476" w:rsidRPr="008A0728">
        <w:rPr>
          <w:rFonts w:ascii="Times New Roman" w:hAnsi="Times New Roman" w:cs="Times New Roman"/>
          <w:sz w:val="24"/>
        </w:rPr>
        <w:t xml:space="preserve">et al., 2004). The impacts of natural disasters are </w:t>
      </w:r>
      <w:r w:rsidR="00BB0458" w:rsidRPr="008A0728">
        <w:rPr>
          <w:rFonts w:ascii="Times New Roman" w:hAnsi="Times New Roman" w:cs="Times New Roman"/>
          <w:sz w:val="24"/>
        </w:rPr>
        <w:t xml:space="preserve">not equally </w:t>
      </w:r>
      <w:r w:rsidR="00DF5A7D" w:rsidRPr="008A0728">
        <w:rPr>
          <w:rFonts w:ascii="Times New Roman" w:hAnsi="Times New Roman" w:cs="Times New Roman"/>
          <w:sz w:val="24"/>
        </w:rPr>
        <w:t xml:space="preserve">distributed among nations, </w:t>
      </w:r>
      <w:r w:rsidR="005E4476" w:rsidRPr="008A0728">
        <w:rPr>
          <w:rFonts w:ascii="Times New Roman" w:hAnsi="Times New Roman" w:cs="Times New Roman"/>
          <w:sz w:val="24"/>
        </w:rPr>
        <w:t>regions, communities and individuals as a result of differentia</w:t>
      </w:r>
      <w:r w:rsidR="00DD4121">
        <w:rPr>
          <w:rFonts w:ascii="Times New Roman" w:hAnsi="Times New Roman" w:cs="Times New Roman"/>
          <w:sz w:val="24"/>
        </w:rPr>
        <w:t>l exposures and vulnerability</w:t>
      </w:r>
      <w:r w:rsidR="005E4476" w:rsidRPr="008A0728">
        <w:rPr>
          <w:rFonts w:ascii="Times New Roman" w:hAnsi="Times New Roman" w:cs="Times New Roman"/>
          <w:sz w:val="24"/>
        </w:rPr>
        <w:t xml:space="preserve">. </w:t>
      </w:r>
      <w:r w:rsidR="003B4BF9" w:rsidRPr="008A0728">
        <w:rPr>
          <w:rFonts w:ascii="Times New Roman" w:hAnsi="Times New Roman" w:cs="Times New Roman"/>
          <w:sz w:val="24"/>
        </w:rPr>
        <w:t>Analysing</w:t>
      </w:r>
      <w:r w:rsidR="005A54E6" w:rsidRPr="008A0728">
        <w:rPr>
          <w:rFonts w:ascii="Times New Roman" w:hAnsi="Times New Roman" w:cs="Times New Roman"/>
          <w:sz w:val="24"/>
        </w:rPr>
        <w:t xml:space="preserve"> </w:t>
      </w:r>
      <w:r w:rsidR="005E4476" w:rsidRPr="008A0728">
        <w:rPr>
          <w:rFonts w:ascii="Times New Roman" w:hAnsi="Times New Roman" w:cs="Times New Roman"/>
          <w:sz w:val="24"/>
        </w:rPr>
        <w:t xml:space="preserve">the distributional impacts of </w:t>
      </w:r>
      <w:r w:rsidR="00DF5A7D" w:rsidRPr="008A0728">
        <w:rPr>
          <w:rFonts w:ascii="Times New Roman" w:hAnsi="Times New Roman" w:cs="Times New Roman"/>
          <w:sz w:val="24"/>
        </w:rPr>
        <w:t xml:space="preserve">natural disasters across income </w:t>
      </w:r>
      <w:r w:rsidR="005A54E6" w:rsidRPr="008A0728">
        <w:rPr>
          <w:rFonts w:ascii="Times New Roman" w:hAnsi="Times New Roman" w:cs="Times New Roman"/>
          <w:sz w:val="24"/>
        </w:rPr>
        <w:t>groups in a given country</w:t>
      </w:r>
      <w:r w:rsidR="005E4476" w:rsidRPr="008A0728">
        <w:rPr>
          <w:rFonts w:ascii="Times New Roman" w:hAnsi="Times New Roman" w:cs="Times New Roman"/>
          <w:sz w:val="24"/>
        </w:rPr>
        <w:t xml:space="preserve"> or community is critical for planning, mitig</w:t>
      </w:r>
      <w:r w:rsidR="00DF5A7D" w:rsidRPr="008A0728">
        <w:rPr>
          <w:rFonts w:ascii="Times New Roman" w:hAnsi="Times New Roman" w:cs="Times New Roman"/>
          <w:sz w:val="24"/>
        </w:rPr>
        <w:t xml:space="preserve">ation and recovery from natural </w:t>
      </w:r>
      <w:r w:rsidR="00203FD1" w:rsidRPr="008A0728">
        <w:rPr>
          <w:rFonts w:ascii="Times New Roman" w:hAnsi="Times New Roman" w:cs="Times New Roman"/>
          <w:sz w:val="24"/>
        </w:rPr>
        <w:t>disasters. Although</w:t>
      </w:r>
      <w:r w:rsidR="005A54E6" w:rsidRPr="008A0728">
        <w:rPr>
          <w:rFonts w:ascii="Times New Roman" w:hAnsi="Times New Roman" w:cs="Times New Roman"/>
          <w:sz w:val="24"/>
        </w:rPr>
        <w:t xml:space="preserve"> the policy has been </w:t>
      </w:r>
      <w:r w:rsidR="003B4BF9" w:rsidRPr="008A0728">
        <w:rPr>
          <w:rFonts w:ascii="Times New Roman" w:hAnsi="Times New Roman" w:cs="Times New Roman"/>
          <w:sz w:val="24"/>
        </w:rPr>
        <w:t>changing in</w:t>
      </w:r>
      <w:r w:rsidR="005E4476" w:rsidRPr="008A0728">
        <w:rPr>
          <w:rFonts w:ascii="Times New Roman" w:hAnsi="Times New Roman" w:cs="Times New Roman"/>
          <w:sz w:val="24"/>
        </w:rPr>
        <w:t xml:space="preserve"> the last 15 years, from relief assistance to an emphasis on mitigation, the overall trend in disaster management has been to invest in natural disaster response (Board on Natural Disasters, 1999), rather than on mitigating pre-existing social vulnerabilities. While response and recovery have been the main strategies for many countries, including the US, and are critically important for humanitarian, economic and political purposes, they must be accompanied by increasing attention to reducing losses through effective mitigation programs (National Research Council</w:t>
      </w:r>
      <w:r w:rsidR="005E4476" w:rsidRPr="008A0728">
        <w:rPr>
          <w:rFonts w:ascii="Times New Roman" w:hAnsi="Times New Roman" w:cs="Times New Roman"/>
          <w:color w:val="422874"/>
          <w:sz w:val="24"/>
        </w:rPr>
        <w:t xml:space="preserve">, </w:t>
      </w:r>
      <w:r w:rsidR="005E4476" w:rsidRPr="008A0728">
        <w:rPr>
          <w:rFonts w:ascii="Times New Roman" w:hAnsi="Times New Roman" w:cs="Times New Roman"/>
          <w:sz w:val="24"/>
        </w:rPr>
        <w:t>1997). Therefore, improving mitigation and preparedness for natural disasters requires knowledge of how and why certain groups are vulnerable</w:t>
      </w:r>
      <w:r w:rsidR="00D542EC" w:rsidRPr="008A0728">
        <w:rPr>
          <w:rFonts w:ascii="Times New Roman" w:hAnsi="Times New Roman" w:cs="Times New Roman"/>
          <w:sz w:val="24"/>
        </w:rPr>
        <w:t>.</w:t>
      </w:r>
    </w:p>
    <w:p w:rsidR="00DB55FA" w:rsidRDefault="00DB55FA" w:rsidP="009F6797">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 xml:space="preserve">Globally, statistics show that disasters cause more socially significant and irreversible </w:t>
      </w:r>
      <w:r w:rsidR="00E02EB3" w:rsidRPr="008A0728">
        <w:rPr>
          <w:rFonts w:ascii="Times New Roman" w:hAnsi="Times New Roman" w:cs="Times New Roman"/>
          <w:sz w:val="24"/>
        </w:rPr>
        <w:t>loss</w:t>
      </w:r>
      <w:r w:rsidRPr="008A0728">
        <w:rPr>
          <w:rFonts w:ascii="Times New Roman" w:hAnsi="Times New Roman" w:cs="Times New Roman"/>
          <w:sz w:val="24"/>
        </w:rPr>
        <w:t xml:space="preserve"> in developing countries, where the poorest and most vulnerable population groups feel the most severe impact. In the developed world, on the other hand, an increasing and significant degree of protection against disasters has been achieved over the years thanks to the availability of resources and technology for the introduction of effective prevention, mitigation and planning measures, together with vulnerability reduction schemes.  Even in these countries however, damages have risen significantly as a result of the greater concentration and value of societal activities. To ensure vulnerability reduction, reconstruction programme and projects must be designed within a mitigation and prevention strategy that is part of the development process. Therefore, a set of diagnostic tools is needed to measure the type and amount of damage and losses caused by each type of disaster. Such working tools are not very abundant in the economic </w:t>
      </w:r>
      <w:r w:rsidRPr="008A0728">
        <w:rPr>
          <w:rFonts w:ascii="Times New Roman" w:hAnsi="Times New Roman" w:cs="Times New Roman"/>
          <w:sz w:val="24"/>
        </w:rPr>
        <w:lastRenderedPageBreak/>
        <w:t>literature, especially since they must be able to gauge social, economic and environmental effects</w:t>
      </w:r>
      <w:r w:rsidR="00324AB4" w:rsidRPr="008A0728">
        <w:rPr>
          <w:rFonts w:ascii="Times New Roman" w:hAnsi="Times New Roman" w:cs="Times New Roman"/>
          <w:sz w:val="24"/>
        </w:rPr>
        <w:t>.</w:t>
      </w:r>
    </w:p>
    <w:p w:rsidR="003A617D" w:rsidRPr="003A617D" w:rsidRDefault="003A617D" w:rsidP="003A617D">
      <w:pPr>
        <w:spacing w:after="0" w:line="360" w:lineRule="auto"/>
        <w:ind w:right="357"/>
        <w:jc w:val="both"/>
        <w:rPr>
          <w:rFonts w:ascii="Times New Roman" w:hAnsi="Times New Roman" w:cs="Times New Roman"/>
          <w:sz w:val="24"/>
          <w:lang w:val="en-US"/>
        </w:rPr>
      </w:pPr>
      <w:r w:rsidRPr="003A617D">
        <w:rPr>
          <w:rFonts w:ascii="Times New Roman" w:hAnsi="Times New Roman" w:cs="Times New Roman"/>
          <w:sz w:val="24"/>
          <w:lang w:val="en-US"/>
        </w:rPr>
        <w:t>Social impact assessment can therefore play an important role in the understanding of the</w:t>
      </w:r>
      <w:r>
        <w:rPr>
          <w:rFonts w:ascii="Times New Roman" w:hAnsi="Times New Roman" w:cs="Times New Roman"/>
          <w:sz w:val="24"/>
          <w:lang w:val="en-US"/>
        </w:rPr>
        <w:t xml:space="preserve"> </w:t>
      </w:r>
      <w:r w:rsidRPr="003A617D">
        <w:rPr>
          <w:rFonts w:ascii="Times New Roman" w:hAnsi="Times New Roman" w:cs="Times New Roman"/>
          <w:sz w:val="24"/>
          <w:lang w:val="en-US"/>
        </w:rPr>
        <w:t>consequences and social outcome of projects that are meant to tackle poverty, enhance</w:t>
      </w:r>
      <w:r>
        <w:rPr>
          <w:rFonts w:ascii="Times New Roman" w:hAnsi="Times New Roman" w:cs="Times New Roman"/>
          <w:sz w:val="24"/>
          <w:lang w:val="en-US"/>
        </w:rPr>
        <w:t xml:space="preserve"> </w:t>
      </w:r>
      <w:r w:rsidRPr="003A617D">
        <w:rPr>
          <w:rFonts w:ascii="Times New Roman" w:hAnsi="Times New Roman" w:cs="Times New Roman"/>
          <w:sz w:val="24"/>
          <w:lang w:val="en-US"/>
        </w:rPr>
        <w:t>community development or designed to reduce vulnerability to disasters during environmental</w:t>
      </w:r>
      <w:r>
        <w:rPr>
          <w:rFonts w:ascii="Times New Roman" w:hAnsi="Times New Roman" w:cs="Times New Roman"/>
          <w:sz w:val="24"/>
          <w:lang w:val="en-US"/>
        </w:rPr>
        <w:t xml:space="preserve"> </w:t>
      </w:r>
      <w:r w:rsidRPr="003A617D">
        <w:rPr>
          <w:rFonts w:ascii="Times New Roman" w:hAnsi="Times New Roman" w:cs="Times New Roman"/>
          <w:sz w:val="24"/>
          <w:lang w:val="en-US"/>
        </w:rPr>
        <w:t>emergencies</w:t>
      </w:r>
      <w:proofErr w:type="gramStart"/>
      <w:r w:rsidRPr="003A617D">
        <w:rPr>
          <w:rFonts w:ascii="Times New Roman" w:hAnsi="Times New Roman" w:cs="Times New Roman"/>
          <w:sz w:val="24"/>
          <w:lang w:val="en-US"/>
        </w:rPr>
        <w:t>..</w:t>
      </w:r>
      <w:proofErr w:type="gramEnd"/>
      <w:r w:rsidRPr="003A617D">
        <w:rPr>
          <w:rFonts w:ascii="Times New Roman" w:hAnsi="Times New Roman" w:cs="Times New Roman"/>
          <w:sz w:val="24"/>
          <w:lang w:val="en-US"/>
        </w:rPr>
        <w:t xml:space="preserve"> According to the Inter-organizational Committee of the U.S. Department</w:t>
      </w:r>
      <w:r>
        <w:rPr>
          <w:rFonts w:ascii="Times New Roman" w:hAnsi="Times New Roman" w:cs="Times New Roman"/>
          <w:sz w:val="24"/>
          <w:lang w:val="en-US"/>
        </w:rPr>
        <w:t xml:space="preserve"> </w:t>
      </w:r>
      <w:r w:rsidRPr="003A617D">
        <w:rPr>
          <w:rFonts w:ascii="Times New Roman" w:hAnsi="Times New Roman" w:cs="Times New Roman"/>
          <w:sz w:val="24"/>
          <w:lang w:val="en-US"/>
        </w:rPr>
        <w:t>of Commerce National Oceanic and Atmospheric Administration National Marine Fisheries</w:t>
      </w:r>
      <w:r>
        <w:rPr>
          <w:rFonts w:ascii="Times New Roman" w:hAnsi="Times New Roman" w:cs="Times New Roman"/>
          <w:sz w:val="24"/>
          <w:lang w:val="en-US"/>
        </w:rPr>
        <w:t xml:space="preserve"> </w:t>
      </w:r>
      <w:r w:rsidRPr="003A617D">
        <w:rPr>
          <w:rFonts w:ascii="Times New Roman" w:hAnsi="Times New Roman" w:cs="Times New Roman"/>
          <w:sz w:val="24"/>
          <w:lang w:val="en-US"/>
        </w:rPr>
        <w:t xml:space="preserve">Service (1994), </w:t>
      </w:r>
      <w:r w:rsidRPr="003A617D">
        <w:rPr>
          <w:rFonts w:ascii="Times New Roman" w:hAnsi="Times New Roman" w:cs="Times New Roman" w:hint="eastAsia"/>
          <w:sz w:val="24"/>
          <w:lang w:val="en-US"/>
        </w:rPr>
        <w:t>“</w:t>
      </w:r>
      <w:r w:rsidRPr="003A617D">
        <w:rPr>
          <w:rFonts w:ascii="Times New Roman" w:hAnsi="Times New Roman" w:cs="Times New Roman"/>
          <w:sz w:val="24"/>
          <w:lang w:val="en-US"/>
        </w:rPr>
        <w:t>social impacts" refers to the consequences to human populations of any public</w:t>
      </w:r>
      <w:r>
        <w:rPr>
          <w:rFonts w:ascii="Times New Roman" w:hAnsi="Times New Roman" w:cs="Times New Roman"/>
          <w:sz w:val="24"/>
          <w:lang w:val="en-US"/>
        </w:rPr>
        <w:t xml:space="preserve"> </w:t>
      </w:r>
      <w:r w:rsidRPr="003A617D">
        <w:rPr>
          <w:rFonts w:ascii="Times New Roman" w:hAnsi="Times New Roman" w:cs="Times New Roman"/>
          <w:sz w:val="24"/>
          <w:lang w:val="en-US"/>
        </w:rPr>
        <w:t>or private actions-that alter, or are capable of altering, the ways in which people live, work, play, relate to one another, organize to meet their needs and generally cope as members of society. The term also includes cultural impacts involving changes to the norms, values, and beliefs that guide and rationalize their cognition of themselves and their society. Social Impact Assessment (SIA) is the process of analyzing, monitoring and managing the social consequence</w:t>
      </w:r>
      <w:r>
        <w:rPr>
          <w:rFonts w:ascii="Times New Roman" w:hAnsi="Times New Roman" w:cs="Times New Roman"/>
          <w:sz w:val="24"/>
          <w:lang w:val="en-US"/>
        </w:rPr>
        <w:t xml:space="preserve"> of policies, program</w:t>
      </w:r>
      <w:r w:rsidRPr="003A617D">
        <w:rPr>
          <w:rFonts w:ascii="Times New Roman" w:hAnsi="Times New Roman" w:cs="Times New Roman"/>
          <w:sz w:val="24"/>
          <w:lang w:val="en-US"/>
        </w:rPr>
        <w:t>s and projects. These consequences</w:t>
      </w:r>
      <w:r>
        <w:rPr>
          <w:rFonts w:ascii="Times New Roman" w:hAnsi="Times New Roman" w:cs="Times New Roman"/>
          <w:sz w:val="24"/>
          <w:lang w:val="en-US"/>
        </w:rPr>
        <w:t xml:space="preserve"> may be positive or negative,</w:t>
      </w:r>
      <w:r w:rsidRPr="003A617D">
        <w:rPr>
          <w:rFonts w:ascii="Times New Roman" w:hAnsi="Times New Roman" w:cs="Times New Roman"/>
          <w:sz w:val="24"/>
          <w:lang w:val="en-US"/>
        </w:rPr>
        <w:t xml:space="preserve"> intended or unintended, direct or indirect; they may be short-term impacts or long-term changes. As well as helping to explain how a proposed action will change the lives of people in communities, SIA indicates how alternative actions might mitigate harmful changes or implement beneficial ones</w:t>
      </w:r>
      <w:r>
        <w:rPr>
          <w:rFonts w:ascii="Times New Roman" w:hAnsi="Times New Roman" w:cs="Times New Roman"/>
          <w:sz w:val="24"/>
          <w:lang w:val="en-US"/>
        </w:rPr>
        <w:t>.</w:t>
      </w:r>
    </w:p>
    <w:p w:rsidR="00324AB4" w:rsidRPr="008A0728" w:rsidRDefault="00324AB4" w:rsidP="008A0728">
      <w:pPr>
        <w:spacing w:line="360" w:lineRule="auto"/>
        <w:ind w:right="357"/>
        <w:jc w:val="both"/>
        <w:rPr>
          <w:rFonts w:ascii="Times New Roman" w:hAnsi="Times New Roman" w:cs="Times New Roman"/>
          <w:sz w:val="24"/>
        </w:rPr>
      </w:pPr>
      <w:r w:rsidRPr="008A0728">
        <w:rPr>
          <w:rFonts w:ascii="Times New Roman" w:hAnsi="Times New Roman" w:cs="Times New Roman"/>
          <w:sz w:val="24"/>
        </w:rPr>
        <w:t xml:space="preserve">The extended ECLAC methodology recommends estimating </w:t>
      </w:r>
      <w:r w:rsidR="003B4BF9" w:rsidRPr="008A0728">
        <w:rPr>
          <w:rFonts w:ascii="Times New Roman" w:hAnsi="Times New Roman" w:cs="Times New Roman"/>
          <w:sz w:val="24"/>
        </w:rPr>
        <w:t>sectorial</w:t>
      </w:r>
      <w:r w:rsidRPr="008A0728">
        <w:rPr>
          <w:rFonts w:ascii="Times New Roman" w:hAnsi="Times New Roman" w:cs="Times New Roman"/>
          <w:sz w:val="24"/>
        </w:rPr>
        <w:t xml:space="preserve"> as well as cross-</w:t>
      </w:r>
      <w:r w:rsidR="003B4BF9" w:rsidRPr="008A0728">
        <w:rPr>
          <w:rFonts w:ascii="Times New Roman" w:hAnsi="Times New Roman" w:cs="Times New Roman"/>
          <w:sz w:val="24"/>
        </w:rPr>
        <w:t>sectorial</w:t>
      </w:r>
      <w:r w:rsidRPr="008A0728">
        <w:rPr>
          <w:rFonts w:ascii="Times New Roman" w:hAnsi="Times New Roman" w:cs="Times New Roman"/>
          <w:sz w:val="24"/>
        </w:rPr>
        <w:t xml:space="preserve"> impacts of disasters. As for the </w:t>
      </w:r>
      <w:r w:rsidR="003B4BF9" w:rsidRPr="008A0728">
        <w:rPr>
          <w:rFonts w:ascii="Times New Roman" w:hAnsi="Times New Roman" w:cs="Times New Roman"/>
          <w:sz w:val="24"/>
        </w:rPr>
        <w:t>sectorial</w:t>
      </w:r>
      <w:r w:rsidRPr="008A0728">
        <w:rPr>
          <w:rFonts w:ascii="Times New Roman" w:hAnsi="Times New Roman" w:cs="Times New Roman"/>
          <w:sz w:val="24"/>
        </w:rPr>
        <w:t xml:space="preserve"> assessments, first, the sectors have to be identified that are affected by a disaster. For instance, disasters can influence social sectors (education, culture, health, </w:t>
      </w:r>
      <w:r w:rsidR="003B4BF9" w:rsidRPr="008A0728">
        <w:rPr>
          <w:rFonts w:ascii="Times New Roman" w:hAnsi="Times New Roman" w:cs="Times New Roman"/>
          <w:sz w:val="24"/>
        </w:rPr>
        <w:t>and housing</w:t>
      </w:r>
      <w:r w:rsidRPr="008A0728">
        <w:rPr>
          <w:rFonts w:ascii="Times New Roman" w:hAnsi="Times New Roman" w:cs="Times New Roman"/>
          <w:sz w:val="24"/>
        </w:rPr>
        <w:t xml:space="preserve">), infrastructure sectors (energy, drinking water and sanitation, transportation, communication) and economic sectors (agriculture, trade, industry, tourism). In addition, by </w:t>
      </w:r>
      <w:r w:rsidR="00D34B24" w:rsidRPr="008A0728">
        <w:rPr>
          <w:rFonts w:ascii="Times New Roman" w:hAnsi="Times New Roman" w:cs="Times New Roman"/>
          <w:sz w:val="24"/>
        </w:rPr>
        <w:t>categorising</w:t>
      </w:r>
      <w:r w:rsidRPr="008A0728">
        <w:rPr>
          <w:rFonts w:ascii="Times New Roman" w:hAnsi="Times New Roman" w:cs="Times New Roman"/>
          <w:sz w:val="24"/>
        </w:rPr>
        <w:t xml:space="preserve"> the damage in each sector into public and private sector, it is </w:t>
      </w:r>
      <w:r w:rsidR="00D34B24" w:rsidRPr="008A0728">
        <w:rPr>
          <w:rFonts w:ascii="Times New Roman" w:hAnsi="Times New Roman" w:cs="Times New Roman"/>
          <w:sz w:val="24"/>
        </w:rPr>
        <w:t>highlighted</w:t>
      </w:r>
      <w:r w:rsidRPr="008A0728">
        <w:rPr>
          <w:rFonts w:ascii="Times New Roman" w:hAnsi="Times New Roman" w:cs="Times New Roman"/>
          <w:sz w:val="24"/>
        </w:rPr>
        <w:t xml:space="preserve"> that the disaster impacts in each sector be estimated by comparing the situation that develops after the disaster with the situation that would have occurred without the disaster, i.e., ‘with disaster’ and ‘without disaster’ situation. This requires the need for data and information collection on each sector before the disaster event, including forecasts of how the sector was likely to have developed if the disaster had not occurred (UN-ECLAC/WB 2003).</w:t>
      </w:r>
    </w:p>
    <w:p w:rsidR="008606CA" w:rsidRPr="008A0728" w:rsidRDefault="008606CA" w:rsidP="0025083D">
      <w:pPr>
        <w:pStyle w:val="Heading2"/>
      </w:pPr>
      <w:bookmarkStart w:id="5" w:name="_Toc10033154"/>
      <w:bookmarkStart w:id="6" w:name="_Toc11676231"/>
      <w:r w:rsidRPr="008A0728">
        <w:lastRenderedPageBreak/>
        <w:t>1.1 Social scientist’s view</w:t>
      </w:r>
      <w:bookmarkEnd w:id="5"/>
      <w:bookmarkEnd w:id="6"/>
      <w:r w:rsidRPr="008A0728">
        <w:t xml:space="preserve"> </w:t>
      </w:r>
    </w:p>
    <w:p w:rsidR="00324AB4" w:rsidRPr="008A0728" w:rsidRDefault="00324AB4" w:rsidP="009F6797">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Social scientists in particular, seem to agree that a disaster could mean different things to different people and thus lead to multiple definitions (</w:t>
      </w:r>
      <w:proofErr w:type="spellStart"/>
      <w:r w:rsidR="003B4BF9" w:rsidRPr="008A0728">
        <w:rPr>
          <w:rFonts w:ascii="Times New Roman" w:hAnsi="Times New Roman" w:cs="Times New Roman"/>
          <w:sz w:val="24"/>
        </w:rPr>
        <w:t>Quadrantile</w:t>
      </w:r>
      <w:proofErr w:type="spellEnd"/>
      <w:r w:rsidRPr="008A0728">
        <w:rPr>
          <w:rFonts w:ascii="Times New Roman" w:hAnsi="Times New Roman" w:cs="Times New Roman"/>
          <w:sz w:val="24"/>
        </w:rPr>
        <w:t xml:space="preserve"> 2005 cited in Stallings 2006; Perry 2006). Social scientists, usually focus on disasters’ disruptive nature and define disaster as an event impacting an entire society or some subdivision and </w:t>
      </w:r>
      <w:r w:rsidR="00BB0458" w:rsidRPr="008A0728">
        <w:rPr>
          <w:rFonts w:ascii="Times New Roman" w:hAnsi="Times New Roman" w:cs="Times New Roman"/>
          <w:sz w:val="24"/>
        </w:rPr>
        <w:t>avoiding</w:t>
      </w:r>
      <w:r w:rsidRPr="008A0728">
        <w:rPr>
          <w:rFonts w:ascii="Times New Roman" w:hAnsi="Times New Roman" w:cs="Times New Roman"/>
          <w:sz w:val="24"/>
        </w:rPr>
        <w:t xml:space="preserve"> the essential functions of the society (Perry 2006). Similarly, physical scientists and engineers tend to focus more on physical structures including physical and infrastructure damages while economists tend to include disasters’ disruption in the flows of economic activities in addition to impact on physical capital stock to arrive at total impact. Disaster researchers on the whole make an argument that the task of defining a disaster should begin with an examination of its fundamentals such as whether disasters are social phenomena or the result of some natural and/or technological process (Perry 2006).    </w:t>
      </w:r>
    </w:p>
    <w:p w:rsidR="005B0DB5" w:rsidRPr="008A0728" w:rsidRDefault="005B0DB5" w:rsidP="009F6797">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 xml:space="preserve">Natural disasters, which are a frequent occurrence all over the world, have a major </w:t>
      </w:r>
      <w:r w:rsidR="00203FD1" w:rsidRPr="008A0728">
        <w:rPr>
          <w:rFonts w:ascii="Times New Roman" w:hAnsi="Times New Roman" w:cs="Times New Roman"/>
          <w:sz w:val="24"/>
        </w:rPr>
        <w:t>impact on</w:t>
      </w:r>
      <w:r w:rsidRPr="008A0728">
        <w:rPr>
          <w:rFonts w:ascii="Times New Roman" w:hAnsi="Times New Roman" w:cs="Times New Roman"/>
          <w:sz w:val="24"/>
        </w:rPr>
        <w:t xml:space="preserve"> countries' social, economic and political situation. Barely a month passes without </w:t>
      </w:r>
      <w:r w:rsidR="00203FD1" w:rsidRPr="008A0728">
        <w:rPr>
          <w:rFonts w:ascii="Times New Roman" w:hAnsi="Times New Roman" w:cs="Times New Roman"/>
          <w:sz w:val="24"/>
        </w:rPr>
        <w:t>some part</w:t>
      </w:r>
      <w:r w:rsidRPr="008A0728">
        <w:rPr>
          <w:rFonts w:ascii="Times New Roman" w:hAnsi="Times New Roman" w:cs="Times New Roman"/>
          <w:sz w:val="24"/>
        </w:rPr>
        <w:t xml:space="preserve"> of the world being afflicted by floods, earthquakes, volcanic eruptions, accidents</w:t>
      </w:r>
      <w:r w:rsidR="00203FD1" w:rsidRPr="008A0728">
        <w:rPr>
          <w:rFonts w:ascii="Times New Roman" w:hAnsi="Times New Roman" w:cs="Times New Roman"/>
          <w:sz w:val="24"/>
        </w:rPr>
        <w:t>, massive</w:t>
      </w:r>
      <w:r w:rsidRPr="008A0728">
        <w:rPr>
          <w:rFonts w:ascii="Times New Roman" w:hAnsi="Times New Roman" w:cs="Times New Roman"/>
          <w:sz w:val="24"/>
        </w:rPr>
        <w:t xml:space="preserve"> fires, droughts, famines or some other major disaster. Such phenomena cause massive loss of life, directly or indirectly affect large sectors of the population and wreak major damages.</w:t>
      </w:r>
    </w:p>
    <w:p w:rsidR="005B0DB5" w:rsidRPr="008A0728" w:rsidRDefault="005B0DB5" w:rsidP="009F6797">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However, research shows that natural disasters cause more devastation in</w:t>
      </w:r>
      <w:r w:rsidR="005C3F9B" w:rsidRPr="008A0728">
        <w:rPr>
          <w:rFonts w:ascii="Times New Roman" w:hAnsi="Times New Roman" w:cs="Times New Roman"/>
          <w:sz w:val="24"/>
        </w:rPr>
        <w:t xml:space="preserve"> </w:t>
      </w:r>
      <w:r w:rsidRPr="008A0728">
        <w:rPr>
          <w:rFonts w:ascii="Times New Roman" w:hAnsi="Times New Roman" w:cs="Times New Roman"/>
          <w:sz w:val="24"/>
        </w:rPr>
        <w:t xml:space="preserve">developing countries and that they hit the most disadvantaged population groups hardest. Over the years, the developed countries have devised various ways of protecting </w:t>
      </w:r>
      <w:r w:rsidR="005C3F9B" w:rsidRPr="008A0728">
        <w:rPr>
          <w:rFonts w:ascii="Times New Roman" w:hAnsi="Times New Roman" w:cs="Times New Roman"/>
          <w:sz w:val="24"/>
        </w:rPr>
        <w:t>themselves from the conseque</w:t>
      </w:r>
      <w:r w:rsidRPr="008A0728">
        <w:rPr>
          <w:rFonts w:ascii="Times New Roman" w:hAnsi="Times New Roman" w:cs="Times New Roman"/>
          <w:sz w:val="24"/>
        </w:rPr>
        <w:t>nces of disasters by anticipating their risks through</w:t>
      </w:r>
      <w:r w:rsidR="005C3F9B" w:rsidRPr="008A0728">
        <w:rPr>
          <w:rFonts w:ascii="Times New Roman" w:hAnsi="Times New Roman" w:cs="Times New Roman"/>
          <w:sz w:val="24"/>
        </w:rPr>
        <w:t xml:space="preserve"> </w:t>
      </w:r>
      <w:r w:rsidRPr="008A0728">
        <w:rPr>
          <w:rFonts w:ascii="Times New Roman" w:hAnsi="Times New Roman" w:cs="Times New Roman"/>
          <w:sz w:val="24"/>
        </w:rPr>
        <w:t xml:space="preserve">prevention and planning measures. Few such measures have been taken in the developing countries, however, where a large proportion of the population lives in precarious </w:t>
      </w:r>
      <w:r w:rsidR="005C3F9B" w:rsidRPr="008A0728">
        <w:rPr>
          <w:rFonts w:ascii="Times New Roman" w:hAnsi="Times New Roman" w:cs="Times New Roman"/>
          <w:sz w:val="24"/>
        </w:rPr>
        <w:t>conditions, crowded together in</w:t>
      </w:r>
      <w:r w:rsidRPr="008A0728">
        <w:rPr>
          <w:rFonts w:ascii="Times New Roman" w:hAnsi="Times New Roman" w:cs="Times New Roman"/>
          <w:sz w:val="24"/>
        </w:rPr>
        <w:t xml:space="preserve"> flimsy, unprotected dwellings on hillsides subject to</w:t>
      </w:r>
      <w:r w:rsidR="005C3F9B" w:rsidRPr="008A0728">
        <w:rPr>
          <w:rFonts w:ascii="Times New Roman" w:hAnsi="Times New Roman" w:cs="Times New Roman"/>
          <w:sz w:val="24"/>
        </w:rPr>
        <w:t xml:space="preserve"> </w:t>
      </w:r>
      <w:r w:rsidRPr="008A0728">
        <w:rPr>
          <w:rFonts w:ascii="Times New Roman" w:hAnsi="Times New Roman" w:cs="Times New Roman"/>
          <w:sz w:val="24"/>
        </w:rPr>
        <w:t xml:space="preserve">landslides or on low land </w:t>
      </w:r>
      <w:r w:rsidR="00655F24">
        <w:rPr>
          <w:rFonts w:ascii="Times New Roman" w:hAnsi="Times New Roman" w:cs="Times New Roman"/>
          <w:sz w:val="24"/>
        </w:rPr>
        <w:t xml:space="preserve">are </w:t>
      </w:r>
      <w:r w:rsidRPr="008A0728">
        <w:rPr>
          <w:rFonts w:ascii="Times New Roman" w:hAnsi="Times New Roman" w:cs="Times New Roman"/>
          <w:sz w:val="24"/>
        </w:rPr>
        <w:t>susceptible to massive flooding.</w:t>
      </w:r>
    </w:p>
    <w:p w:rsidR="005B0DB5" w:rsidRPr="008A0728" w:rsidRDefault="005B0DB5" w:rsidP="009F6797">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The geographical location and natural characteristics of the countries exposes the region to frequent natural disasters. Although these disasters may vary in intensity, they usually entail loss of life and damage to socio-economic infrastructures. They also have a serious and persistent impact on the functioning of national economies.</w:t>
      </w:r>
    </w:p>
    <w:p w:rsidR="00655F24" w:rsidRDefault="005B0DB5" w:rsidP="00A02D0D">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When a disaster occurs, along with the first e</w:t>
      </w:r>
      <w:r w:rsidR="005C3F9B" w:rsidRPr="008A0728">
        <w:rPr>
          <w:rFonts w:ascii="Times New Roman" w:hAnsi="Times New Roman" w:cs="Times New Roman"/>
          <w:sz w:val="24"/>
        </w:rPr>
        <w:t>mergency measures taken by the</w:t>
      </w:r>
      <w:r w:rsidRPr="008A0728">
        <w:rPr>
          <w:rFonts w:ascii="Times New Roman" w:hAnsi="Times New Roman" w:cs="Times New Roman"/>
          <w:sz w:val="24"/>
        </w:rPr>
        <w:t xml:space="preserve"> government and the community concerned, various national and international agencies offer relief, aid and assistance and are often even designated to coordinate the external cooperation received. However, this support, though important, represents only part of the total cost of </w:t>
      </w:r>
      <w:r w:rsidRPr="008A0728">
        <w:rPr>
          <w:rFonts w:ascii="Times New Roman" w:hAnsi="Times New Roman" w:cs="Times New Roman"/>
          <w:sz w:val="24"/>
        </w:rPr>
        <w:lastRenderedPageBreak/>
        <w:t xml:space="preserve">the necessary process of post-disaster recovery. As a result, one of the most pressing tasks for the country concerned is to make an early, reliable preliminary </w:t>
      </w:r>
      <w:r w:rsidR="00655F24">
        <w:rPr>
          <w:rFonts w:ascii="Times New Roman" w:hAnsi="Times New Roman" w:cs="Times New Roman"/>
          <w:sz w:val="24"/>
        </w:rPr>
        <w:t>a</w:t>
      </w:r>
      <w:r w:rsidR="00203FD1" w:rsidRPr="008A0728">
        <w:rPr>
          <w:rFonts w:ascii="Times New Roman" w:hAnsi="Times New Roman" w:cs="Times New Roman"/>
          <w:sz w:val="24"/>
        </w:rPr>
        <w:t>ssessment</w:t>
      </w:r>
      <w:r w:rsidRPr="008A0728">
        <w:rPr>
          <w:rFonts w:ascii="Times New Roman" w:hAnsi="Times New Roman" w:cs="Times New Roman"/>
          <w:sz w:val="24"/>
        </w:rPr>
        <w:t xml:space="preserve"> of the damage. </w:t>
      </w:r>
    </w:p>
    <w:p w:rsidR="005B0DB5" w:rsidRPr="008A0728" w:rsidRDefault="005B0DB5" w:rsidP="00A02D0D">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 xml:space="preserve">When a disaster has occurred and while the emergency is still at its height, it is absolutely essential to identify and quantify its effects as accurately as possible as a  minimum guide for designing rehabilitation and reconstruction programmes and for identifying the international cooperation that will have to be </w:t>
      </w:r>
      <w:r w:rsidR="00203FD1" w:rsidRPr="008A0728">
        <w:rPr>
          <w:rFonts w:ascii="Times New Roman" w:hAnsi="Times New Roman" w:cs="Times New Roman"/>
          <w:sz w:val="24"/>
        </w:rPr>
        <w:t>channelled</w:t>
      </w:r>
      <w:r w:rsidRPr="008A0728">
        <w:rPr>
          <w:rFonts w:ascii="Times New Roman" w:hAnsi="Times New Roman" w:cs="Times New Roman"/>
          <w:sz w:val="24"/>
        </w:rPr>
        <w:t xml:space="preserve"> to the affected  country for it to undertake such programmes. While the Office of the United </w:t>
      </w:r>
      <w:r w:rsidR="00203FD1" w:rsidRPr="008A0728">
        <w:rPr>
          <w:rFonts w:ascii="Times New Roman" w:hAnsi="Times New Roman" w:cs="Times New Roman"/>
          <w:sz w:val="24"/>
        </w:rPr>
        <w:t>Nations Disaster</w:t>
      </w:r>
      <w:r w:rsidRPr="008A0728">
        <w:rPr>
          <w:rFonts w:ascii="Times New Roman" w:hAnsi="Times New Roman" w:cs="Times New Roman"/>
          <w:sz w:val="24"/>
        </w:rPr>
        <w:t xml:space="preserve"> Relief Coordinator (UNDRO) deploys its programmes during the emergency </w:t>
      </w:r>
      <w:r w:rsidR="00203FD1" w:rsidRPr="008A0728">
        <w:rPr>
          <w:rFonts w:ascii="Times New Roman" w:hAnsi="Times New Roman" w:cs="Times New Roman"/>
          <w:sz w:val="24"/>
        </w:rPr>
        <w:t>or immediately</w:t>
      </w:r>
      <w:r w:rsidRPr="008A0728">
        <w:rPr>
          <w:rFonts w:ascii="Times New Roman" w:hAnsi="Times New Roman" w:cs="Times New Roman"/>
          <w:sz w:val="24"/>
        </w:rPr>
        <w:t xml:space="preserve"> after the disaster, ECLAC has often, particularly since the early 1970s, assisted </w:t>
      </w:r>
      <w:r w:rsidR="00655F24">
        <w:rPr>
          <w:rFonts w:ascii="Times New Roman" w:hAnsi="Times New Roman" w:cs="Times New Roman"/>
          <w:sz w:val="24"/>
        </w:rPr>
        <w:t xml:space="preserve">the </w:t>
      </w:r>
      <w:r w:rsidRPr="008A0728">
        <w:rPr>
          <w:rFonts w:ascii="Times New Roman" w:hAnsi="Times New Roman" w:cs="Times New Roman"/>
          <w:sz w:val="24"/>
        </w:rPr>
        <w:t xml:space="preserve">affected governments in the subsequent task of evaluating the disaster's direct </w:t>
      </w:r>
      <w:r w:rsidR="00203FD1" w:rsidRPr="008A0728">
        <w:rPr>
          <w:rFonts w:ascii="Times New Roman" w:hAnsi="Times New Roman" w:cs="Times New Roman"/>
          <w:sz w:val="24"/>
        </w:rPr>
        <w:t>and indirect</w:t>
      </w:r>
      <w:r w:rsidRPr="008A0728">
        <w:rPr>
          <w:rFonts w:ascii="Times New Roman" w:hAnsi="Times New Roman" w:cs="Times New Roman"/>
          <w:sz w:val="24"/>
        </w:rPr>
        <w:t xml:space="preserve"> effects and its impact on the main macroeconomic variables. The </w:t>
      </w:r>
      <w:r w:rsidR="00203FD1" w:rsidRPr="008A0728">
        <w:rPr>
          <w:rFonts w:ascii="Times New Roman" w:hAnsi="Times New Roman" w:cs="Times New Roman"/>
          <w:sz w:val="24"/>
        </w:rPr>
        <w:t>experience gained</w:t>
      </w:r>
      <w:r w:rsidRPr="008A0728">
        <w:rPr>
          <w:rFonts w:ascii="Times New Roman" w:hAnsi="Times New Roman" w:cs="Times New Roman"/>
          <w:sz w:val="24"/>
        </w:rPr>
        <w:t xml:space="preserve"> over the past two decades in evaluating the socio-economic effects of dozens of natural disasters of varying magnitude and intensity convinced the ECLAC authorities that it would be both advisable and desirable to conceptualize and standardize their findings in order to produce a manual or guide for general use in such situations.</w:t>
      </w:r>
    </w:p>
    <w:p w:rsidR="00A02D0D" w:rsidRDefault="00A02D0D" w:rsidP="00A02D0D">
      <w:pPr>
        <w:spacing w:after="0" w:line="480" w:lineRule="auto"/>
        <w:ind w:right="357"/>
        <w:jc w:val="both"/>
        <w:rPr>
          <w:rFonts w:ascii="Times New Roman" w:hAnsi="Times New Roman" w:cs="Times New Roman"/>
          <w:b/>
          <w:sz w:val="24"/>
        </w:rPr>
      </w:pPr>
    </w:p>
    <w:p w:rsidR="001A2B86" w:rsidRPr="008A0728" w:rsidRDefault="00A45828" w:rsidP="0025083D">
      <w:pPr>
        <w:pStyle w:val="Heading2"/>
      </w:pPr>
      <w:bookmarkStart w:id="7" w:name="_Toc10033155"/>
      <w:bookmarkStart w:id="8" w:name="_Toc11676232"/>
      <w:r w:rsidRPr="008A0728">
        <w:t>1.</w:t>
      </w:r>
      <w:r w:rsidR="008A0728">
        <w:t>2</w:t>
      </w:r>
      <w:r w:rsidRPr="008A0728">
        <w:t xml:space="preserve"> </w:t>
      </w:r>
      <w:r w:rsidR="004E274C" w:rsidRPr="008A0728">
        <w:t>Pakistan’s 2005 E</w:t>
      </w:r>
      <w:r w:rsidR="001A2B86" w:rsidRPr="008A0728">
        <w:t>arthquake</w:t>
      </w:r>
      <w:bookmarkEnd w:id="7"/>
      <w:bookmarkEnd w:id="8"/>
      <w:r w:rsidR="001A2B86" w:rsidRPr="008A0728">
        <w:t xml:space="preserve"> </w:t>
      </w:r>
    </w:p>
    <w:p w:rsidR="001A2B86" w:rsidRPr="008A0728" w:rsidRDefault="001A2B86" w:rsidP="009F6797">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On October 8, 2005, at 8:50 a.m. local time, a magnitude Mw = 7.6 earthquake struck t</w:t>
      </w:r>
      <w:r w:rsidR="00DF5A7D" w:rsidRPr="008A0728">
        <w:rPr>
          <w:rFonts w:ascii="Times New Roman" w:hAnsi="Times New Roman" w:cs="Times New Roman"/>
          <w:sz w:val="24"/>
        </w:rPr>
        <w:t xml:space="preserve">he </w:t>
      </w:r>
      <w:r w:rsidRPr="008A0728">
        <w:rPr>
          <w:rFonts w:ascii="Times New Roman" w:hAnsi="Times New Roman" w:cs="Times New Roman"/>
          <w:sz w:val="24"/>
        </w:rPr>
        <w:t>Himalayan region of northern Pakistan and Kashmir. The e</w:t>
      </w:r>
      <w:r w:rsidR="00DF5A7D" w:rsidRPr="008A0728">
        <w:rPr>
          <w:rFonts w:ascii="Times New Roman" w:hAnsi="Times New Roman" w:cs="Times New Roman"/>
          <w:sz w:val="24"/>
        </w:rPr>
        <w:t xml:space="preserve">arthquake </w:t>
      </w:r>
      <w:r w:rsidR="00203FD1" w:rsidRPr="008A0728">
        <w:rPr>
          <w:rFonts w:ascii="Times New Roman" w:hAnsi="Times New Roman" w:cs="Times New Roman"/>
          <w:sz w:val="24"/>
        </w:rPr>
        <w:t>epicentre</w:t>
      </w:r>
      <w:r w:rsidR="00DF5A7D" w:rsidRPr="008A0728">
        <w:rPr>
          <w:rFonts w:ascii="Times New Roman" w:hAnsi="Times New Roman" w:cs="Times New Roman"/>
          <w:sz w:val="24"/>
        </w:rPr>
        <w:t xml:space="preserve"> was located </w:t>
      </w:r>
      <w:r w:rsidRPr="008A0728">
        <w:rPr>
          <w:rFonts w:ascii="Times New Roman" w:hAnsi="Times New Roman" w:cs="Times New Roman"/>
          <w:sz w:val="24"/>
        </w:rPr>
        <w:t xml:space="preserve">approximately 9 km north northeast of the city of </w:t>
      </w:r>
      <w:proofErr w:type="spellStart"/>
      <w:r w:rsidRPr="008A0728">
        <w:rPr>
          <w:rFonts w:ascii="Times New Roman" w:hAnsi="Times New Roman" w:cs="Times New Roman"/>
          <w:sz w:val="24"/>
        </w:rPr>
        <w:t>Muzaffaraba</w:t>
      </w:r>
      <w:r w:rsidR="00DF5A7D" w:rsidRPr="008A0728">
        <w:rPr>
          <w:rFonts w:ascii="Times New Roman" w:hAnsi="Times New Roman" w:cs="Times New Roman"/>
          <w:sz w:val="24"/>
        </w:rPr>
        <w:t>d</w:t>
      </w:r>
      <w:proofErr w:type="spellEnd"/>
      <w:r w:rsidR="00DF5A7D" w:rsidRPr="008A0728">
        <w:rPr>
          <w:rFonts w:ascii="Times New Roman" w:hAnsi="Times New Roman" w:cs="Times New Roman"/>
          <w:sz w:val="24"/>
        </w:rPr>
        <w:t xml:space="preserve">, the capital of the Pakistani </w:t>
      </w:r>
      <w:r w:rsidRPr="008A0728">
        <w:rPr>
          <w:rFonts w:ascii="Times New Roman" w:hAnsi="Times New Roman" w:cs="Times New Roman"/>
          <w:sz w:val="24"/>
        </w:rPr>
        <w:t>administered part of Kashmir, known</w:t>
      </w:r>
      <w:r w:rsidR="00DF5A7D" w:rsidRPr="008A0728">
        <w:rPr>
          <w:rFonts w:ascii="Times New Roman" w:hAnsi="Times New Roman" w:cs="Times New Roman"/>
          <w:sz w:val="24"/>
        </w:rPr>
        <w:t xml:space="preserve"> as Azad Jammu Kashmir (AJK).  </w:t>
      </w:r>
      <w:r w:rsidRPr="008A0728">
        <w:rPr>
          <w:rFonts w:ascii="Times New Roman" w:hAnsi="Times New Roman" w:cs="Times New Roman"/>
          <w:sz w:val="24"/>
        </w:rPr>
        <w:t xml:space="preserve">The Pakistani government’s official death </w:t>
      </w:r>
      <w:r w:rsidR="00DF5A7D" w:rsidRPr="008A0728">
        <w:rPr>
          <w:rFonts w:ascii="Times New Roman" w:hAnsi="Times New Roman" w:cs="Times New Roman"/>
          <w:sz w:val="24"/>
        </w:rPr>
        <w:t xml:space="preserve">toll as of November 2005 stood </w:t>
      </w:r>
      <w:r w:rsidRPr="008A0728">
        <w:rPr>
          <w:rFonts w:ascii="Times New Roman" w:hAnsi="Times New Roman" w:cs="Times New Roman"/>
          <w:sz w:val="24"/>
        </w:rPr>
        <w:t>at 87,350, although</w:t>
      </w:r>
      <w:r w:rsidR="00DF5A7D" w:rsidRPr="008A0728">
        <w:rPr>
          <w:rFonts w:ascii="Times New Roman" w:hAnsi="Times New Roman" w:cs="Times New Roman"/>
          <w:sz w:val="24"/>
        </w:rPr>
        <w:t xml:space="preserve"> it is estimated that the death </w:t>
      </w:r>
      <w:r w:rsidRPr="008A0728">
        <w:rPr>
          <w:rFonts w:ascii="Times New Roman" w:hAnsi="Times New Roman" w:cs="Times New Roman"/>
          <w:sz w:val="24"/>
        </w:rPr>
        <w:t xml:space="preserve">toll could reach over </w:t>
      </w:r>
      <w:r w:rsidR="005B435F">
        <w:rPr>
          <w:rFonts w:ascii="Times New Roman" w:hAnsi="Times New Roman" w:cs="Times New Roman"/>
          <w:sz w:val="24"/>
        </w:rPr>
        <w:t>1</w:t>
      </w:r>
      <w:r w:rsidRPr="008A0728">
        <w:rPr>
          <w:rFonts w:ascii="Times New Roman" w:hAnsi="Times New Roman" w:cs="Times New Roman"/>
          <w:sz w:val="24"/>
        </w:rPr>
        <w:t>00,000. Approximately 38,000 we</w:t>
      </w:r>
      <w:r w:rsidR="00DF5A7D" w:rsidRPr="008A0728">
        <w:rPr>
          <w:rFonts w:ascii="Times New Roman" w:hAnsi="Times New Roman" w:cs="Times New Roman"/>
          <w:sz w:val="24"/>
        </w:rPr>
        <w:t xml:space="preserve">re injured and over 3.5 million </w:t>
      </w:r>
      <w:r w:rsidRPr="008A0728">
        <w:rPr>
          <w:rFonts w:ascii="Times New Roman" w:hAnsi="Times New Roman" w:cs="Times New Roman"/>
          <w:sz w:val="24"/>
        </w:rPr>
        <w:t>rendered homeless. According to government figures, 19,000 c</w:t>
      </w:r>
      <w:r w:rsidR="00DF5A7D" w:rsidRPr="008A0728">
        <w:rPr>
          <w:rFonts w:ascii="Times New Roman" w:hAnsi="Times New Roman" w:cs="Times New Roman"/>
          <w:sz w:val="24"/>
        </w:rPr>
        <w:t xml:space="preserve">hildren died in the earthquake, </w:t>
      </w:r>
      <w:r w:rsidRPr="008A0728">
        <w:rPr>
          <w:rFonts w:ascii="Times New Roman" w:hAnsi="Times New Roman" w:cs="Times New Roman"/>
          <w:sz w:val="24"/>
        </w:rPr>
        <w:t>most of them in widespread collapses of school buildings. Th</w:t>
      </w:r>
      <w:r w:rsidR="00DF5A7D" w:rsidRPr="008A0728">
        <w:rPr>
          <w:rFonts w:ascii="Times New Roman" w:hAnsi="Times New Roman" w:cs="Times New Roman"/>
          <w:sz w:val="24"/>
        </w:rPr>
        <w:t xml:space="preserve">e earthquake affected more than </w:t>
      </w:r>
      <w:r w:rsidRPr="008A0728">
        <w:rPr>
          <w:rFonts w:ascii="Times New Roman" w:hAnsi="Times New Roman" w:cs="Times New Roman"/>
          <w:sz w:val="24"/>
        </w:rPr>
        <w:t>500,000 families. In addition, approximately 250,000 farm animal</w:t>
      </w:r>
      <w:r w:rsidR="00DF5A7D" w:rsidRPr="008A0728">
        <w:rPr>
          <w:rFonts w:ascii="Times New Roman" w:hAnsi="Times New Roman" w:cs="Times New Roman"/>
          <w:sz w:val="24"/>
        </w:rPr>
        <w:t xml:space="preserve">s died due to collapse of stone </w:t>
      </w:r>
      <w:r w:rsidRPr="008A0728">
        <w:rPr>
          <w:rFonts w:ascii="Times New Roman" w:hAnsi="Times New Roman" w:cs="Times New Roman"/>
          <w:sz w:val="24"/>
        </w:rPr>
        <w:t>barns, and more than 500,000 large animals required immediate</w:t>
      </w:r>
      <w:r w:rsidR="00DF5A7D" w:rsidRPr="008A0728">
        <w:rPr>
          <w:rFonts w:ascii="Times New Roman" w:hAnsi="Times New Roman" w:cs="Times New Roman"/>
          <w:sz w:val="24"/>
        </w:rPr>
        <w:t xml:space="preserve"> shelter from the harsh winter. </w:t>
      </w:r>
      <w:r w:rsidRPr="008A0728">
        <w:rPr>
          <w:rFonts w:ascii="Times New Roman" w:hAnsi="Times New Roman" w:cs="Times New Roman"/>
          <w:sz w:val="24"/>
        </w:rPr>
        <w:t>It is estimated that more than 780,000 buildings were eit</w:t>
      </w:r>
      <w:r w:rsidR="00DF5A7D" w:rsidRPr="008A0728">
        <w:rPr>
          <w:rFonts w:ascii="Times New Roman" w:hAnsi="Times New Roman" w:cs="Times New Roman"/>
          <w:sz w:val="24"/>
        </w:rPr>
        <w:t xml:space="preserve">her destroyed or damaged beyond </w:t>
      </w:r>
      <w:r w:rsidRPr="008A0728">
        <w:rPr>
          <w:rFonts w:ascii="Times New Roman" w:hAnsi="Times New Roman" w:cs="Times New Roman"/>
          <w:sz w:val="24"/>
        </w:rPr>
        <w:t>repair, and many more were rendered unusable for extended</w:t>
      </w:r>
      <w:r w:rsidR="00DF5A7D" w:rsidRPr="008A0728">
        <w:rPr>
          <w:rFonts w:ascii="Times New Roman" w:hAnsi="Times New Roman" w:cs="Times New Roman"/>
          <w:sz w:val="24"/>
        </w:rPr>
        <w:t xml:space="preserve"> periods of time. Out of these, </w:t>
      </w:r>
      <w:r w:rsidRPr="008A0728">
        <w:rPr>
          <w:rFonts w:ascii="Times New Roman" w:hAnsi="Times New Roman" w:cs="Times New Roman"/>
          <w:sz w:val="24"/>
        </w:rPr>
        <w:t>approximately 7,000 school buildings and most major hospit</w:t>
      </w:r>
      <w:r w:rsidR="00DF5A7D" w:rsidRPr="008A0728">
        <w:rPr>
          <w:rFonts w:ascii="Times New Roman" w:hAnsi="Times New Roman" w:cs="Times New Roman"/>
          <w:sz w:val="24"/>
        </w:rPr>
        <w:t xml:space="preserve">als close to the </w:t>
      </w:r>
      <w:r w:rsidR="00203FD1" w:rsidRPr="008A0728">
        <w:rPr>
          <w:rFonts w:ascii="Times New Roman" w:hAnsi="Times New Roman" w:cs="Times New Roman"/>
          <w:sz w:val="24"/>
        </w:rPr>
        <w:t>epicentre</w:t>
      </w:r>
      <w:r w:rsidR="00DF5A7D" w:rsidRPr="008A0728">
        <w:rPr>
          <w:rFonts w:ascii="Times New Roman" w:hAnsi="Times New Roman" w:cs="Times New Roman"/>
          <w:sz w:val="24"/>
        </w:rPr>
        <w:t xml:space="preserve"> were </w:t>
      </w:r>
      <w:r w:rsidR="008B3F06">
        <w:rPr>
          <w:rFonts w:ascii="Times New Roman" w:hAnsi="Times New Roman" w:cs="Times New Roman"/>
          <w:sz w:val="24"/>
        </w:rPr>
        <w:t>destroyed or severely dam</w:t>
      </w:r>
      <w:r w:rsidRPr="008A0728">
        <w:rPr>
          <w:rFonts w:ascii="Times New Roman" w:hAnsi="Times New Roman" w:cs="Times New Roman"/>
          <w:sz w:val="24"/>
        </w:rPr>
        <w:t>aged. Lifelines were adversely af</w:t>
      </w:r>
      <w:r w:rsidR="00DF5A7D" w:rsidRPr="008A0728">
        <w:rPr>
          <w:rFonts w:ascii="Times New Roman" w:hAnsi="Times New Roman" w:cs="Times New Roman"/>
          <w:sz w:val="24"/>
        </w:rPr>
        <w:t xml:space="preserve">fected, especially the numerous </w:t>
      </w:r>
      <w:r w:rsidRPr="008A0728">
        <w:rPr>
          <w:rFonts w:ascii="Times New Roman" w:hAnsi="Times New Roman" w:cs="Times New Roman"/>
          <w:sz w:val="24"/>
        </w:rPr>
        <w:t xml:space="preserve">vital roads and </w:t>
      </w:r>
      <w:r w:rsidRPr="008A0728">
        <w:rPr>
          <w:rFonts w:ascii="Times New Roman" w:hAnsi="Times New Roman" w:cs="Times New Roman"/>
          <w:sz w:val="24"/>
        </w:rPr>
        <w:lastRenderedPageBreak/>
        <w:t>highways that were closed by landslides and bridge failures. Sever</w:t>
      </w:r>
      <w:r w:rsidR="00DF5A7D" w:rsidRPr="008A0728">
        <w:rPr>
          <w:rFonts w:ascii="Times New Roman" w:hAnsi="Times New Roman" w:cs="Times New Roman"/>
          <w:sz w:val="24"/>
        </w:rPr>
        <w:t xml:space="preserve">al areas </w:t>
      </w:r>
      <w:r w:rsidRPr="008A0728">
        <w:rPr>
          <w:rFonts w:ascii="Times New Roman" w:hAnsi="Times New Roman" w:cs="Times New Roman"/>
          <w:sz w:val="24"/>
        </w:rPr>
        <w:t>remained cut off via land routes even three months after the m</w:t>
      </w:r>
      <w:r w:rsidR="00DF5A7D" w:rsidRPr="008A0728">
        <w:rPr>
          <w:rFonts w:ascii="Times New Roman" w:hAnsi="Times New Roman" w:cs="Times New Roman"/>
          <w:sz w:val="24"/>
        </w:rPr>
        <w:t xml:space="preserve">ain event. Power, water supply, </w:t>
      </w:r>
      <w:r w:rsidRPr="008A0728">
        <w:rPr>
          <w:rFonts w:ascii="Times New Roman" w:hAnsi="Times New Roman" w:cs="Times New Roman"/>
          <w:sz w:val="24"/>
        </w:rPr>
        <w:t xml:space="preserve">and telecommunication services were down for varying lengths </w:t>
      </w:r>
      <w:r w:rsidR="00DF5A7D" w:rsidRPr="008A0728">
        <w:rPr>
          <w:rFonts w:ascii="Times New Roman" w:hAnsi="Times New Roman" w:cs="Times New Roman"/>
          <w:sz w:val="24"/>
        </w:rPr>
        <w:t xml:space="preserve">of time, although in most areas </w:t>
      </w:r>
      <w:r w:rsidRPr="008A0728">
        <w:rPr>
          <w:rFonts w:ascii="Times New Roman" w:hAnsi="Times New Roman" w:cs="Times New Roman"/>
          <w:sz w:val="24"/>
        </w:rPr>
        <w:t>services were restored within a few weeks.</w:t>
      </w:r>
    </w:p>
    <w:p w:rsidR="000A5A9D" w:rsidRPr="008A0728" w:rsidRDefault="000A5A9D" w:rsidP="009F6797">
      <w:pPr>
        <w:spacing w:after="0" w:line="360" w:lineRule="auto"/>
        <w:ind w:right="357"/>
        <w:jc w:val="both"/>
        <w:rPr>
          <w:rFonts w:ascii="Times New Roman" w:hAnsi="Times New Roman" w:cs="Times New Roman"/>
        </w:rPr>
      </w:pPr>
    </w:p>
    <w:p w:rsidR="00E17EFF" w:rsidRPr="008A0728" w:rsidRDefault="00255890" w:rsidP="00203FD1">
      <w:pPr>
        <w:spacing w:after="0" w:line="298" w:lineRule="auto"/>
        <w:ind w:right="358"/>
        <w:jc w:val="both"/>
        <w:rPr>
          <w:rFonts w:ascii="Times New Roman" w:hAnsi="Times New Roman" w:cs="Times New Roman"/>
        </w:rPr>
      </w:pPr>
      <w:r w:rsidRPr="008A0728">
        <w:rPr>
          <w:rFonts w:ascii="Times New Roman" w:hAnsi="Times New Roman" w:cs="Times New Roman"/>
          <w:noProof/>
          <w:lang w:val="en-US"/>
        </w:rPr>
        <w:drawing>
          <wp:anchor distT="0" distB="0" distL="114300" distR="114300" simplePos="0" relativeHeight="251661312" behindDoc="0" locked="0" layoutInCell="1" allowOverlap="1" wp14:anchorId="26121BD2" wp14:editId="1FC1FBBE">
            <wp:simplePos x="0" y="0"/>
            <wp:positionH relativeFrom="margin">
              <wp:posOffset>742950</wp:posOffset>
            </wp:positionH>
            <wp:positionV relativeFrom="paragraph">
              <wp:posOffset>147955</wp:posOffset>
            </wp:positionV>
            <wp:extent cx="4181475" cy="3190875"/>
            <wp:effectExtent l="0" t="0" r="9525" b="9525"/>
            <wp:wrapNone/>
            <wp:docPr id="11773" name="Picture 11773"/>
            <wp:cNvGraphicFramePr/>
            <a:graphic xmlns:a="http://schemas.openxmlformats.org/drawingml/2006/main">
              <a:graphicData uri="http://schemas.openxmlformats.org/drawingml/2006/picture">
                <pic:pic xmlns:pic="http://schemas.openxmlformats.org/drawingml/2006/picture">
                  <pic:nvPicPr>
                    <pic:cNvPr id="11773" name="Picture 11773"/>
                    <pic:cNvPicPr/>
                  </pic:nvPicPr>
                  <pic:blipFill>
                    <a:blip r:embed="rId9"/>
                    <a:stretch>
                      <a:fillRect/>
                    </a:stretch>
                  </pic:blipFill>
                  <pic:spPr>
                    <a:xfrm>
                      <a:off x="0" y="0"/>
                      <a:ext cx="4181475" cy="3190875"/>
                    </a:xfrm>
                    <a:prstGeom prst="rect">
                      <a:avLst/>
                    </a:prstGeom>
                  </pic:spPr>
                </pic:pic>
              </a:graphicData>
            </a:graphic>
            <wp14:sizeRelH relativeFrom="margin">
              <wp14:pctWidth>0</wp14:pctWidth>
            </wp14:sizeRelH>
            <wp14:sizeRelV relativeFrom="margin">
              <wp14:pctHeight>0</wp14:pctHeight>
            </wp14:sizeRelV>
          </wp:anchor>
        </w:drawing>
      </w:r>
    </w:p>
    <w:p w:rsidR="00EE3F6F" w:rsidRPr="008A0728" w:rsidRDefault="00EE3F6F" w:rsidP="00203FD1">
      <w:pPr>
        <w:spacing w:after="0" w:line="298" w:lineRule="auto"/>
        <w:ind w:right="358"/>
        <w:jc w:val="both"/>
        <w:rPr>
          <w:rFonts w:ascii="Times New Roman" w:hAnsi="Times New Roman" w:cs="Times New Roman"/>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DF5A7D" w:rsidRPr="008A0728" w:rsidRDefault="00DF5A7D" w:rsidP="00203FD1">
      <w:pPr>
        <w:spacing w:after="0" w:line="298" w:lineRule="auto"/>
        <w:ind w:right="358"/>
        <w:jc w:val="both"/>
        <w:rPr>
          <w:rFonts w:ascii="Times New Roman" w:hAnsi="Times New Roman" w:cs="Times New Roman"/>
          <w:b/>
        </w:rPr>
      </w:pPr>
    </w:p>
    <w:p w:rsidR="002460EE" w:rsidRPr="008A0728" w:rsidRDefault="002460EE" w:rsidP="00203FD1">
      <w:pPr>
        <w:spacing w:after="0" w:line="298" w:lineRule="auto"/>
        <w:ind w:right="358"/>
        <w:jc w:val="both"/>
        <w:rPr>
          <w:rFonts w:ascii="Times New Roman" w:hAnsi="Times New Roman" w:cs="Times New Roman"/>
          <w:b/>
        </w:rPr>
      </w:pPr>
    </w:p>
    <w:p w:rsidR="002460EE" w:rsidRPr="008A0728" w:rsidRDefault="002460EE" w:rsidP="00203FD1">
      <w:pPr>
        <w:spacing w:after="0" w:line="298" w:lineRule="auto"/>
        <w:ind w:right="358"/>
        <w:jc w:val="both"/>
        <w:rPr>
          <w:rFonts w:ascii="Times New Roman" w:hAnsi="Times New Roman" w:cs="Times New Roman"/>
          <w:b/>
        </w:rPr>
      </w:pPr>
    </w:p>
    <w:p w:rsidR="002460EE" w:rsidRPr="008A0728" w:rsidRDefault="002460EE" w:rsidP="00203FD1">
      <w:pPr>
        <w:spacing w:after="0" w:line="298" w:lineRule="auto"/>
        <w:ind w:right="358"/>
        <w:jc w:val="both"/>
        <w:rPr>
          <w:rFonts w:ascii="Times New Roman" w:hAnsi="Times New Roman" w:cs="Times New Roman"/>
          <w:i/>
        </w:rPr>
      </w:pPr>
    </w:p>
    <w:p w:rsidR="002460EE" w:rsidRPr="008A0728" w:rsidRDefault="002460EE" w:rsidP="00203FD1">
      <w:pPr>
        <w:spacing w:after="0" w:line="298" w:lineRule="auto"/>
        <w:ind w:right="358"/>
        <w:jc w:val="both"/>
        <w:rPr>
          <w:rFonts w:ascii="Times New Roman" w:hAnsi="Times New Roman" w:cs="Times New Roman"/>
          <w:i/>
        </w:rPr>
      </w:pPr>
    </w:p>
    <w:p w:rsidR="00197627" w:rsidRPr="001C722C" w:rsidRDefault="00847BD3" w:rsidP="001C722C">
      <w:pPr>
        <w:jc w:val="center"/>
        <w:rPr>
          <w:rFonts w:ascii="Times New Roman" w:hAnsi="Times New Roman" w:cs="Times New Roman"/>
        </w:rPr>
      </w:pPr>
      <w:bookmarkStart w:id="9" w:name="_Toc10011638"/>
      <w:bookmarkStart w:id="10" w:name="_Toc10011687"/>
      <w:bookmarkStart w:id="11" w:name="_Toc10033198"/>
      <w:r w:rsidRPr="00847BD3">
        <w:rPr>
          <w:rFonts w:ascii="Times New Roman" w:hAnsi="Times New Roman" w:cs="Times New Roman"/>
        </w:rPr>
        <w:t xml:space="preserve">Figure </w:t>
      </w:r>
      <w:r w:rsidRPr="00847BD3">
        <w:rPr>
          <w:rFonts w:ascii="Times New Roman" w:hAnsi="Times New Roman" w:cs="Times New Roman"/>
        </w:rPr>
        <w:fldChar w:fldCharType="begin"/>
      </w:r>
      <w:r w:rsidRPr="00847BD3">
        <w:rPr>
          <w:rFonts w:ascii="Times New Roman" w:hAnsi="Times New Roman" w:cs="Times New Roman"/>
        </w:rPr>
        <w:instrText xml:space="preserve"> SEQ Figure \* ARABIC </w:instrText>
      </w:r>
      <w:r w:rsidRPr="00847BD3">
        <w:rPr>
          <w:rFonts w:ascii="Times New Roman" w:hAnsi="Times New Roman" w:cs="Times New Roman"/>
        </w:rPr>
        <w:fldChar w:fldCharType="separate"/>
      </w:r>
      <w:r>
        <w:rPr>
          <w:rFonts w:ascii="Times New Roman" w:hAnsi="Times New Roman" w:cs="Times New Roman"/>
          <w:noProof/>
        </w:rPr>
        <w:t>1</w:t>
      </w:r>
      <w:r w:rsidRPr="00847BD3">
        <w:rPr>
          <w:rFonts w:ascii="Times New Roman" w:hAnsi="Times New Roman" w:cs="Times New Roman"/>
        </w:rPr>
        <w:fldChar w:fldCharType="end"/>
      </w:r>
      <w:r w:rsidRPr="00847BD3">
        <w:rPr>
          <w:rFonts w:ascii="Times New Roman" w:hAnsi="Times New Roman" w:cs="Times New Roman"/>
        </w:rPr>
        <w:t xml:space="preserve"> : General location map, Mw = 7.6 Kashmir Earthquake</w:t>
      </w:r>
      <w:bookmarkEnd w:id="9"/>
      <w:bookmarkEnd w:id="10"/>
      <w:bookmarkEnd w:id="11"/>
    </w:p>
    <w:p w:rsidR="00197627" w:rsidRDefault="00197627" w:rsidP="00A02D0D">
      <w:pPr>
        <w:spacing w:after="0" w:line="360" w:lineRule="auto"/>
        <w:ind w:right="357"/>
        <w:jc w:val="both"/>
        <w:rPr>
          <w:rFonts w:ascii="Times New Roman" w:hAnsi="Times New Roman" w:cs="Times New Roman"/>
          <w:b/>
          <w:sz w:val="24"/>
        </w:rPr>
      </w:pPr>
    </w:p>
    <w:p w:rsidR="009F6797" w:rsidRPr="008A0728" w:rsidRDefault="008A0728" w:rsidP="0025083D">
      <w:pPr>
        <w:pStyle w:val="Heading2"/>
      </w:pPr>
      <w:bookmarkStart w:id="12" w:name="_Toc10033156"/>
      <w:bookmarkStart w:id="13" w:name="_Toc11676233"/>
      <w:r>
        <w:t>1.3</w:t>
      </w:r>
      <w:r w:rsidR="00A45828" w:rsidRPr="008A0728">
        <w:t xml:space="preserve"> </w:t>
      </w:r>
      <w:r w:rsidR="004E274C" w:rsidRPr="008A0728">
        <w:t>Disaster Impact M</w:t>
      </w:r>
      <w:r w:rsidR="00DF5A7D" w:rsidRPr="008A0728">
        <w:t>odel</w:t>
      </w:r>
      <w:bookmarkEnd w:id="12"/>
      <w:bookmarkEnd w:id="13"/>
    </w:p>
    <w:p w:rsidR="000A5A9D" w:rsidRPr="008A0728" w:rsidRDefault="000A5A9D" w:rsidP="009F7D49">
      <w:pPr>
        <w:spacing w:after="0" w:line="360" w:lineRule="auto"/>
        <w:ind w:right="358"/>
        <w:jc w:val="both"/>
        <w:rPr>
          <w:rFonts w:ascii="Times New Roman" w:hAnsi="Times New Roman" w:cs="Times New Roman"/>
          <w:b/>
          <w:sz w:val="24"/>
        </w:rPr>
      </w:pPr>
      <w:r w:rsidRPr="008A0728">
        <w:rPr>
          <w:rFonts w:ascii="Times New Roman" w:hAnsi="Times New Roman" w:cs="Times New Roman"/>
          <w:sz w:val="24"/>
        </w:rPr>
        <w:t>A disaster occurs when an extreme event exceeds a community’s ability to cope with that event. Understanding the process by which natural disa</w:t>
      </w:r>
      <w:r w:rsidR="009F7D49">
        <w:rPr>
          <w:rFonts w:ascii="Times New Roman" w:hAnsi="Times New Roman" w:cs="Times New Roman"/>
          <w:sz w:val="24"/>
        </w:rPr>
        <w:t xml:space="preserve">sters produce community impacts </w:t>
      </w:r>
      <w:r w:rsidRPr="008A0728">
        <w:rPr>
          <w:rFonts w:ascii="Times New Roman" w:hAnsi="Times New Roman" w:cs="Times New Roman"/>
          <w:sz w:val="24"/>
        </w:rPr>
        <w:t>is important for four reasons:</w:t>
      </w:r>
    </w:p>
    <w:p w:rsidR="000A5A9D" w:rsidRPr="008A0728" w:rsidRDefault="000A5A9D" w:rsidP="009F7D49">
      <w:pPr>
        <w:spacing w:after="0" w:line="360" w:lineRule="auto"/>
        <w:jc w:val="both"/>
        <w:rPr>
          <w:rFonts w:ascii="Times New Roman" w:hAnsi="Times New Roman" w:cs="Times New Roman"/>
          <w:sz w:val="24"/>
        </w:rPr>
      </w:pPr>
      <w:r w:rsidRPr="008A0728">
        <w:rPr>
          <w:rFonts w:ascii="Times New Roman" w:hAnsi="Times New Roman" w:cs="Times New Roman"/>
          <w:sz w:val="24"/>
        </w:rPr>
        <w:t>First, to identify the pre</w:t>
      </w:r>
      <w:r w:rsidR="003B4BF9" w:rsidRPr="008A0728">
        <w:rPr>
          <w:rFonts w:ascii="Times New Roman" w:hAnsi="Times New Roman" w:cs="Times New Roman"/>
          <w:sz w:val="24"/>
        </w:rPr>
        <w:t xml:space="preserve"> </w:t>
      </w:r>
      <w:r w:rsidRPr="008A0728">
        <w:rPr>
          <w:rFonts w:ascii="Times New Roman" w:hAnsi="Times New Roman" w:cs="Times New Roman"/>
          <w:sz w:val="24"/>
        </w:rPr>
        <w:t>impact conditions that make communities vulnerable to disaster impacts,</w:t>
      </w:r>
    </w:p>
    <w:p w:rsidR="000A5A9D" w:rsidRPr="008A0728" w:rsidRDefault="000A5A9D" w:rsidP="009F7D49">
      <w:pPr>
        <w:spacing w:after="0" w:line="360" w:lineRule="auto"/>
        <w:jc w:val="both"/>
        <w:rPr>
          <w:rFonts w:ascii="Times New Roman" w:hAnsi="Times New Roman" w:cs="Times New Roman"/>
          <w:sz w:val="24"/>
        </w:rPr>
      </w:pPr>
      <w:r w:rsidRPr="008A0728">
        <w:rPr>
          <w:rFonts w:ascii="Times New Roman" w:hAnsi="Times New Roman" w:cs="Times New Roman"/>
          <w:sz w:val="24"/>
        </w:rPr>
        <w:t>Second, to identify specific segments of each community that will be affected disproportionately (e.g., low income HHs, ethnic minorities, or specific types of businesses),</w:t>
      </w:r>
    </w:p>
    <w:p w:rsidR="000A5A9D" w:rsidRPr="008A0728" w:rsidRDefault="000A5A9D" w:rsidP="009F7D49">
      <w:pPr>
        <w:spacing w:after="0" w:line="360" w:lineRule="auto"/>
        <w:jc w:val="both"/>
        <w:rPr>
          <w:rFonts w:ascii="Times New Roman" w:hAnsi="Times New Roman" w:cs="Times New Roman"/>
          <w:sz w:val="24"/>
        </w:rPr>
      </w:pPr>
      <w:r w:rsidRPr="008A0728">
        <w:rPr>
          <w:rFonts w:ascii="Times New Roman" w:hAnsi="Times New Roman" w:cs="Times New Roman"/>
          <w:sz w:val="24"/>
        </w:rPr>
        <w:t>Third, to identify the event-specific conditions that determine the level of disaster impact,</w:t>
      </w:r>
      <w:r w:rsidR="009F7D49">
        <w:rPr>
          <w:rFonts w:ascii="Times New Roman" w:hAnsi="Times New Roman" w:cs="Times New Roman"/>
          <w:sz w:val="24"/>
        </w:rPr>
        <w:t xml:space="preserve"> </w:t>
      </w:r>
      <w:r w:rsidRPr="008A0728">
        <w:rPr>
          <w:rFonts w:ascii="Times New Roman" w:hAnsi="Times New Roman" w:cs="Times New Roman"/>
          <w:sz w:val="24"/>
        </w:rPr>
        <w:t>&amp; fourth, the understanding of disaster impact process allows planners to identify suitable emergency management interventions.</w:t>
      </w:r>
    </w:p>
    <w:p w:rsidR="009972AC" w:rsidRDefault="000A5A9D" w:rsidP="009F6797">
      <w:pPr>
        <w:spacing w:line="360" w:lineRule="auto"/>
        <w:jc w:val="both"/>
        <w:rPr>
          <w:rFonts w:ascii="Times New Roman" w:hAnsi="Times New Roman" w:cs="Times New Roman"/>
          <w:sz w:val="24"/>
        </w:rPr>
      </w:pPr>
      <w:r w:rsidRPr="008A0728">
        <w:rPr>
          <w:rFonts w:ascii="Times New Roman" w:hAnsi="Times New Roman" w:cs="Times New Roman"/>
          <w:sz w:val="24"/>
        </w:rPr>
        <w:t xml:space="preserve">The pre-impact conditions act together with event-specific conditions to produce a disaster’s physical and social impacts. These disaster impacts can be reduced by emergency management interventions. The process by which disasters produce community impacts can </w:t>
      </w:r>
      <w:r w:rsidRPr="008A0728">
        <w:rPr>
          <w:rFonts w:ascii="Times New Roman" w:hAnsi="Times New Roman" w:cs="Times New Roman"/>
          <w:sz w:val="24"/>
        </w:rPr>
        <w:lastRenderedPageBreak/>
        <w:t xml:space="preserve">be explained in terms of models proposed by Cutter (1996), and </w:t>
      </w:r>
      <w:proofErr w:type="spellStart"/>
      <w:r w:rsidRPr="008A0728">
        <w:rPr>
          <w:rFonts w:ascii="Times New Roman" w:hAnsi="Times New Roman" w:cs="Times New Roman"/>
          <w:sz w:val="24"/>
        </w:rPr>
        <w:t>Lindell</w:t>
      </w:r>
      <w:proofErr w:type="spellEnd"/>
      <w:r w:rsidRPr="008A0728">
        <w:rPr>
          <w:rFonts w:ascii="Times New Roman" w:hAnsi="Times New Roman" w:cs="Times New Roman"/>
          <w:sz w:val="24"/>
        </w:rPr>
        <w:t xml:space="preserve"> and </w:t>
      </w:r>
      <w:proofErr w:type="spellStart"/>
      <w:r w:rsidRPr="008A0728">
        <w:rPr>
          <w:rFonts w:ascii="Times New Roman" w:hAnsi="Times New Roman" w:cs="Times New Roman"/>
          <w:sz w:val="24"/>
        </w:rPr>
        <w:t>Prater</w:t>
      </w:r>
      <w:proofErr w:type="spellEnd"/>
      <w:r w:rsidRPr="008A0728">
        <w:rPr>
          <w:rFonts w:ascii="Times New Roman" w:hAnsi="Times New Roman" w:cs="Times New Roman"/>
          <w:sz w:val="24"/>
        </w:rPr>
        <w:t xml:space="preserve"> (2003). Specifically, the diagram indicates the effects of a disaster are determined by three pre</w:t>
      </w:r>
      <w:r w:rsidR="009F7D49">
        <w:rPr>
          <w:rFonts w:ascii="Times New Roman" w:hAnsi="Times New Roman" w:cs="Times New Roman"/>
          <w:sz w:val="24"/>
        </w:rPr>
        <w:t xml:space="preserve"> impact conditions </w:t>
      </w:r>
      <w:r w:rsidRPr="008A0728">
        <w:rPr>
          <w:rFonts w:ascii="Times New Roman" w:hAnsi="Times New Roman" w:cs="Times New Roman"/>
          <w:sz w:val="24"/>
        </w:rPr>
        <w:t>hazard exposure, physical vulnerability, and social vulnerability. There also are three event-specific conditions, hazard event characteristics, improvised disaster responses, and improvised disaster recovery. Two of the event-specific conditions, hazard event characteristics and improvised disaster responses, combine with the pre</w:t>
      </w:r>
      <w:r w:rsidR="00203FD1" w:rsidRPr="008A0728">
        <w:rPr>
          <w:rFonts w:ascii="Times New Roman" w:hAnsi="Times New Roman" w:cs="Times New Roman"/>
          <w:sz w:val="24"/>
        </w:rPr>
        <w:t xml:space="preserve"> </w:t>
      </w:r>
      <w:r w:rsidRPr="008A0728">
        <w:rPr>
          <w:rFonts w:ascii="Times New Roman" w:hAnsi="Times New Roman" w:cs="Times New Roman"/>
          <w:sz w:val="24"/>
        </w:rPr>
        <w:t>impact conditions to produce a disaster’s physical impacts. The physical impacts, in turn, combine with improvised disaster recovery to produce the disaster’s social impacts. Communities can be engaged in three types of emergency management interventions to ameliorate disaster impacts. Physical impacts can be reduced by hazard mitigation practices and emergency preparedness practices, whereas social impacts can be reduced by recovery preparedness practices.</w:t>
      </w:r>
    </w:p>
    <w:p w:rsidR="009972AC" w:rsidRPr="008A0728" w:rsidRDefault="009972AC" w:rsidP="009F6797">
      <w:pPr>
        <w:spacing w:line="360" w:lineRule="auto"/>
        <w:jc w:val="both"/>
        <w:rPr>
          <w:rFonts w:ascii="Times New Roman" w:hAnsi="Times New Roman" w:cs="Times New Roman"/>
          <w:sz w:val="24"/>
        </w:rPr>
      </w:pPr>
    </w:p>
    <w:p w:rsidR="002476AC" w:rsidRPr="008A0728" w:rsidRDefault="002460EE" w:rsidP="00203FD1">
      <w:pPr>
        <w:pStyle w:val="BodyTextIndent"/>
        <w:shd w:val="clear" w:color="auto" w:fill="FFFFFF"/>
        <w:ind w:left="0" w:firstLine="0"/>
        <w:jc w:val="both"/>
        <w:rPr>
          <w:szCs w:val="24"/>
        </w:rPr>
      </w:pPr>
      <w:r w:rsidRPr="008A0728">
        <w:rPr>
          <w:noProof/>
          <w:szCs w:val="24"/>
        </w:rPr>
        <mc:AlternateContent>
          <mc:Choice Requires="wpg">
            <w:drawing>
              <wp:anchor distT="0" distB="0" distL="114300" distR="114300" simplePos="0" relativeHeight="251663360" behindDoc="0" locked="0" layoutInCell="1" allowOverlap="1" wp14:anchorId="51D48A96" wp14:editId="61D56BFD">
                <wp:simplePos x="0" y="0"/>
                <wp:positionH relativeFrom="margin">
                  <wp:align>left</wp:align>
                </wp:positionH>
                <wp:positionV relativeFrom="paragraph">
                  <wp:posOffset>0</wp:posOffset>
                </wp:positionV>
                <wp:extent cx="5753100" cy="2749998"/>
                <wp:effectExtent l="0" t="0" r="19050" b="127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2749998"/>
                          <a:chOff x="1512" y="2088"/>
                          <a:chExt cx="9072" cy="5582"/>
                        </a:xfrm>
                      </wpg:grpSpPr>
                      <wpg:grpSp>
                        <wpg:cNvPr id="2" name="Group 3"/>
                        <wpg:cNvGrpSpPr>
                          <a:grpSpLocks/>
                        </wpg:cNvGrpSpPr>
                        <wpg:grpSpPr bwMode="auto">
                          <a:xfrm>
                            <a:off x="3888" y="2088"/>
                            <a:ext cx="6249" cy="1721"/>
                            <a:chOff x="3888" y="2088"/>
                            <a:chExt cx="6249" cy="1721"/>
                          </a:xfrm>
                        </wpg:grpSpPr>
                        <wps:wsp>
                          <wps:cNvPr id="3" name="Rectangle 4" descr="5%"/>
                          <wps:cNvSpPr>
                            <a:spLocks noChangeArrowheads="1"/>
                          </wps:cNvSpPr>
                          <wps:spPr bwMode="auto">
                            <a:xfrm>
                              <a:off x="3888" y="2088"/>
                              <a:ext cx="6249" cy="432"/>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 name="Text Box 5"/>
                          <wps:cNvSpPr txBox="1">
                            <a:spLocks noChangeArrowheads="1"/>
                          </wps:cNvSpPr>
                          <wps:spPr bwMode="auto">
                            <a:xfrm>
                              <a:off x="4824" y="2160"/>
                              <a:ext cx="352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3C13" w:rsidRPr="001D7EFD" w:rsidRDefault="00EF3C13" w:rsidP="002460EE">
                                <w:pPr>
                                  <w:jc w:val="center"/>
                                  <w:rPr>
                                    <w:rFonts w:ascii="Arial" w:hAnsi="Arial"/>
                                    <w:b/>
                                    <w:color w:val="FF0000"/>
                                    <w:sz w:val="16"/>
                                  </w:rPr>
                                </w:pPr>
                                <w:r w:rsidRPr="001A2B86">
                                  <w:rPr>
                                    <w:rFonts w:ascii="Arial" w:hAnsi="Arial"/>
                                    <w:b/>
                                    <w:sz w:val="16"/>
                                  </w:rPr>
                                  <w:t>Emergency management interventions</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5760" y="2880"/>
                              <a:ext cx="1469" cy="929"/>
                            </a:xfrm>
                            <a:prstGeom prst="rect">
                              <a:avLst/>
                            </a:prstGeom>
                            <a:solidFill>
                              <a:srgbClr val="FFFFFF"/>
                            </a:solidFill>
                            <a:ln w="9525">
                              <a:solidFill>
                                <a:srgbClr val="000000"/>
                              </a:solidFill>
                              <a:miter lim="800000"/>
                              <a:headEnd/>
                              <a:tailEnd/>
                            </a:ln>
                          </wps:spPr>
                          <wps:txbx>
                            <w:txbxContent>
                              <w:p w:rsidR="00EF3C13" w:rsidRDefault="00EF3C13" w:rsidP="002460EE">
                                <w:pPr>
                                  <w:jc w:val="center"/>
                                  <w:rPr>
                                    <w:rFonts w:ascii="Arial" w:hAnsi="Arial"/>
                                    <w:sz w:val="18"/>
                                  </w:rPr>
                                </w:pPr>
                                <w:r>
                                  <w:rPr>
                                    <w:rFonts w:ascii="Arial" w:hAnsi="Arial"/>
                                    <w:sz w:val="18"/>
                                  </w:rPr>
                                  <w:t>Emergency</w:t>
                                </w:r>
                              </w:p>
                              <w:p w:rsidR="00EF3C13" w:rsidRDefault="00EF3C13" w:rsidP="002460EE">
                                <w:pPr>
                                  <w:jc w:val="center"/>
                                  <w:rPr>
                                    <w:rFonts w:ascii="Arial" w:hAnsi="Arial"/>
                                    <w:sz w:val="18"/>
                                  </w:rPr>
                                </w:pPr>
                                <w:r>
                                  <w:rPr>
                                    <w:rFonts w:ascii="Arial" w:hAnsi="Arial"/>
                                    <w:sz w:val="18"/>
                                  </w:rPr>
                                  <w:t>Preparedness</w:t>
                                </w:r>
                              </w:p>
                              <w:p w:rsidR="00EF3C13" w:rsidRDefault="00EF3C13" w:rsidP="002460EE">
                                <w:pPr>
                                  <w:jc w:val="center"/>
                                  <w:rPr>
                                    <w:sz w:val="6"/>
                                  </w:rPr>
                                </w:pPr>
                                <w:r>
                                  <w:rPr>
                                    <w:rFonts w:ascii="Arial" w:hAnsi="Arial"/>
                                    <w:sz w:val="18"/>
                                  </w:rPr>
                                  <w:t>Practices</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4032" y="2757"/>
                              <a:ext cx="1469" cy="987"/>
                            </a:xfrm>
                            <a:prstGeom prst="rect">
                              <a:avLst/>
                            </a:prstGeom>
                            <a:solidFill>
                              <a:srgbClr val="FFFFFF"/>
                            </a:solidFill>
                            <a:ln w="9525">
                              <a:solidFill>
                                <a:srgbClr val="000000"/>
                              </a:solidFill>
                              <a:miter lim="800000"/>
                              <a:headEnd/>
                              <a:tailEnd/>
                            </a:ln>
                          </wps:spPr>
                          <wps:txbx>
                            <w:txbxContent>
                              <w:p w:rsidR="00EF3C13" w:rsidRDefault="00EF3C13" w:rsidP="002460EE">
                                <w:pPr>
                                  <w:jc w:val="center"/>
                                  <w:rPr>
                                    <w:rFonts w:ascii="Arial" w:hAnsi="Arial"/>
                                    <w:sz w:val="18"/>
                                  </w:rPr>
                                </w:pPr>
                                <w:r>
                                  <w:rPr>
                                    <w:rFonts w:ascii="Arial" w:hAnsi="Arial"/>
                                    <w:sz w:val="18"/>
                                  </w:rPr>
                                  <w:t>Hazard</w:t>
                                </w:r>
                              </w:p>
                              <w:p w:rsidR="00EF3C13" w:rsidRDefault="00EF3C13" w:rsidP="002460EE">
                                <w:pPr>
                                  <w:jc w:val="center"/>
                                  <w:rPr>
                                    <w:rFonts w:ascii="Arial" w:hAnsi="Arial"/>
                                    <w:sz w:val="18"/>
                                  </w:rPr>
                                </w:pPr>
                                <w:r>
                                  <w:rPr>
                                    <w:rFonts w:ascii="Arial" w:hAnsi="Arial"/>
                                    <w:sz w:val="18"/>
                                  </w:rPr>
                                  <w:t>Mitigation</w:t>
                                </w:r>
                              </w:p>
                              <w:p w:rsidR="00EF3C13" w:rsidRDefault="00EF3C13" w:rsidP="002460EE">
                                <w:pPr>
                                  <w:jc w:val="center"/>
                                  <w:rPr>
                                    <w:rFonts w:ascii="Arial" w:hAnsi="Arial"/>
                                    <w:sz w:val="18"/>
                                  </w:rPr>
                                </w:pPr>
                                <w:r>
                                  <w:rPr>
                                    <w:rFonts w:ascii="Arial" w:hAnsi="Arial"/>
                                    <w:sz w:val="18"/>
                                  </w:rPr>
                                  <w:t>Practices</w:t>
                                </w:r>
                              </w:p>
                            </w:txbxContent>
                          </wps:txbx>
                          <wps:bodyPr rot="0" vert="horz" wrap="square" lIns="91440" tIns="45720" rIns="91440" bIns="45720" anchor="t" anchorCtr="0" upright="1">
                            <a:noAutofit/>
                          </wps:bodyPr>
                        </wps:wsp>
                        <wps:wsp>
                          <wps:cNvPr id="7" name="Text Box 8"/>
                          <wps:cNvSpPr txBox="1">
                            <a:spLocks noChangeArrowheads="1"/>
                          </wps:cNvSpPr>
                          <wps:spPr bwMode="auto">
                            <a:xfrm>
                              <a:off x="7890" y="2757"/>
                              <a:ext cx="1474" cy="917"/>
                            </a:xfrm>
                            <a:prstGeom prst="rect">
                              <a:avLst/>
                            </a:prstGeom>
                            <a:solidFill>
                              <a:srgbClr val="FFFFFF"/>
                            </a:solidFill>
                            <a:ln w="9525">
                              <a:solidFill>
                                <a:srgbClr val="000000"/>
                              </a:solidFill>
                              <a:miter lim="800000"/>
                              <a:headEnd/>
                              <a:tailEnd/>
                            </a:ln>
                          </wps:spPr>
                          <wps:txbx>
                            <w:txbxContent>
                              <w:p w:rsidR="00EF3C13" w:rsidRDefault="00EF3C13" w:rsidP="002460EE">
                                <w:pPr>
                                  <w:jc w:val="center"/>
                                  <w:rPr>
                                    <w:rFonts w:ascii="Arial" w:hAnsi="Arial"/>
                                    <w:sz w:val="18"/>
                                  </w:rPr>
                                </w:pPr>
                                <w:r>
                                  <w:rPr>
                                    <w:rFonts w:ascii="Arial" w:hAnsi="Arial"/>
                                    <w:sz w:val="18"/>
                                  </w:rPr>
                                  <w:t>Recovery</w:t>
                                </w:r>
                              </w:p>
                              <w:p w:rsidR="00EF3C13" w:rsidRDefault="00EF3C13" w:rsidP="002460EE">
                                <w:pPr>
                                  <w:jc w:val="center"/>
                                  <w:rPr>
                                    <w:rFonts w:ascii="Arial" w:hAnsi="Arial"/>
                                    <w:sz w:val="18"/>
                                  </w:rPr>
                                </w:pPr>
                                <w:r>
                                  <w:rPr>
                                    <w:rFonts w:ascii="Arial" w:hAnsi="Arial"/>
                                    <w:sz w:val="18"/>
                                  </w:rPr>
                                  <w:t>Preparedness</w:t>
                                </w:r>
                              </w:p>
                              <w:p w:rsidR="00EF3C13" w:rsidRDefault="00EF3C13" w:rsidP="002460EE">
                                <w:pPr>
                                  <w:jc w:val="center"/>
                                  <w:rPr>
                                    <w:sz w:val="18"/>
                                  </w:rPr>
                                </w:pPr>
                                <w:r>
                                  <w:rPr>
                                    <w:rFonts w:ascii="Arial" w:hAnsi="Arial"/>
                                    <w:sz w:val="18"/>
                                  </w:rPr>
                                  <w:t>Practices</w:t>
                                </w:r>
                              </w:p>
                            </w:txbxContent>
                          </wps:txbx>
                          <wps:bodyPr rot="0" vert="horz" wrap="square" lIns="91440" tIns="45720" rIns="91440" bIns="45720" anchor="t" anchorCtr="0" upright="1">
                            <a:noAutofit/>
                          </wps:bodyPr>
                        </wps:wsp>
                      </wpg:grpSp>
                      <wpg:grpSp>
                        <wpg:cNvPr id="8" name="Group 9"/>
                        <wpg:cNvGrpSpPr>
                          <a:grpSpLocks/>
                        </wpg:cNvGrpSpPr>
                        <wpg:grpSpPr bwMode="auto">
                          <a:xfrm>
                            <a:off x="1512" y="2088"/>
                            <a:ext cx="1980" cy="4968"/>
                            <a:chOff x="1512" y="2088"/>
                            <a:chExt cx="1980" cy="4968"/>
                          </a:xfrm>
                        </wpg:grpSpPr>
                        <wps:wsp>
                          <wps:cNvPr id="9" name="Rectangle 10" descr="5%"/>
                          <wps:cNvSpPr>
                            <a:spLocks noChangeArrowheads="1"/>
                          </wps:cNvSpPr>
                          <wps:spPr bwMode="auto">
                            <a:xfrm>
                              <a:off x="1512" y="2088"/>
                              <a:ext cx="1980" cy="4968"/>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 name="Text Box 11"/>
                          <wps:cNvSpPr txBox="1">
                            <a:spLocks noChangeArrowheads="1"/>
                          </wps:cNvSpPr>
                          <wps:spPr bwMode="auto">
                            <a:xfrm>
                              <a:off x="1872" y="2232"/>
                              <a:ext cx="1260" cy="6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3C13" w:rsidRPr="001A2B86" w:rsidRDefault="00EF3C13" w:rsidP="002460EE">
                                <w:pPr>
                                  <w:jc w:val="center"/>
                                  <w:rPr>
                                    <w:rFonts w:ascii="Arial" w:hAnsi="Arial"/>
                                    <w:b/>
                                    <w:sz w:val="18"/>
                                  </w:rPr>
                                </w:pPr>
                                <w:r w:rsidRPr="001A2B86">
                                  <w:rPr>
                                    <w:rFonts w:ascii="Arial" w:hAnsi="Arial"/>
                                    <w:b/>
                                    <w:sz w:val="18"/>
                                  </w:rPr>
                                  <w:t>Pre-impact conditions</w:t>
                                </w:r>
                              </w:p>
                            </w:txbxContent>
                          </wps:txbx>
                          <wps:bodyPr rot="0" vert="horz" wrap="square" lIns="91440" tIns="45720" rIns="91440" bIns="45720" anchor="t" anchorCtr="0" upright="1">
                            <a:noAutofit/>
                          </wps:bodyPr>
                        </wps:wsp>
                        <wps:wsp>
                          <wps:cNvPr id="11" name="Text Box 12"/>
                          <wps:cNvSpPr txBox="1">
                            <a:spLocks noChangeArrowheads="1"/>
                          </wps:cNvSpPr>
                          <wps:spPr bwMode="auto">
                            <a:xfrm>
                              <a:off x="1728" y="3096"/>
                              <a:ext cx="1619" cy="864"/>
                            </a:xfrm>
                            <a:prstGeom prst="rect">
                              <a:avLst/>
                            </a:prstGeom>
                            <a:solidFill>
                              <a:srgbClr val="FFFFFF"/>
                            </a:solidFill>
                            <a:ln w="9525">
                              <a:solidFill>
                                <a:srgbClr val="000000"/>
                              </a:solidFill>
                              <a:miter lim="800000"/>
                              <a:headEnd/>
                              <a:tailEnd/>
                            </a:ln>
                          </wps:spPr>
                          <wps:txbx>
                            <w:txbxContent>
                              <w:p w:rsidR="00EF3C13" w:rsidRDefault="00EF3C13" w:rsidP="002460EE">
                                <w:pPr>
                                  <w:pStyle w:val="BodyText"/>
                                  <w:spacing w:before="120"/>
                                  <w:jc w:val="center"/>
                                  <w:rPr>
                                    <w:rFonts w:ascii="Arial" w:hAnsi="Arial"/>
                                    <w:sz w:val="18"/>
                                  </w:rPr>
                                </w:pPr>
                                <w:r>
                                  <w:rPr>
                                    <w:rFonts w:ascii="Arial" w:hAnsi="Arial"/>
                                    <w:sz w:val="18"/>
                                  </w:rPr>
                                  <w:t>Hazard exposure</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1728" y="5256"/>
                              <a:ext cx="1620" cy="864"/>
                            </a:xfrm>
                            <a:prstGeom prst="rect">
                              <a:avLst/>
                            </a:prstGeom>
                            <a:solidFill>
                              <a:srgbClr val="FFFFFF"/>
                            </a:solidFill>
                            <a:ln w="9525">
                              <a:solidFill>
                                <a:srgbClr val="000000"/>
                              </a:solidFill>
                              <a:miter lim="800000"/>
                              <a:headEnd/>
                              <a:tailEnd/>
                            </a:ln>
                          </wps:spPr>
                          <wps:txbx>
                            <w:txbxContent>
                              <w:p w:rsidR="00EF3C13" w:rsidRDefault="00EF3C13" w:rsidP="002460EE">
                                <w:pPr>
                                  <w:pStyle w:val="BodyText"/>
                                  <w:spacing w:before="120"/>
                                  <w:jc w:val="center"/>
                                  <w:rPr>
                                    <w:rFonts w:ascii="Arial" w:hAnsi="Arial"/>
                                    <w:sz w:val="18"/>
                                  </w:rPr>
                                </w:pPr>
                                <w:r>
                                  <w:rPr>
                                    <w:rFonts w:ascii="Arial" w:hAnsi="Arial"/>
                                    <w:sz w:val="18"/>
                                  </w:rPr>
                                  <w:t>Social vulnerability</w:t>
                                </w:r>
                              </w:p>
                            </w:txbxContent>
                          </wps:txbx>
                          <wps:bodyPr rot="0" vert="horz" wrap="square" lIns="91440" tIns="45720" rIns="91440" bIns="45720" anchor="t" anchorCtr="0" upright="1">
                            <a:noAutofit/>
                          </wps:bodyPr>
                        </wps:wsp>
                        <wps:wsp>
                          <wps:cNvPr id="13" name="Text Box 14"/>
                          <wps:cNvSpPr txBox="1">
                            <a:spLocks noChangeArrowheads="1"/>
                          </wps:cNvSpPr>
                          <wps:spPr bwMode="auto">
                            <a:xfrm>
                              <a:off x="1728" y="4176"/>
                              <a:ext cx="1620" cy="864"/>
                            </a:xfrm>
                            <a:prstGeom prst="rect">
                              <a:avLst/>
                            </a:prstGeom>
                            <a:solidFill>
                              <a:srgbClr val="FFFFFF"/>
                            </a:solidFill>
                            <a:ln w="9525">
                              <a:solidFill>
                                <a:srgbClr val="000000"/>
                              </a:solidFill>
                              <a:miter lim="800000"/>
                              <a:headEnd/>
                              <a:tailEnd/>
                            </a:ln>
                          </wps:spPr>
                          <wps:txbx>
                            <w:txbxContent>
                              <w:p w:rsidR="00EF3C13" w:rsidRDefault="00EF3C13" w:rsidP="002460EE">
                                <w:pPr>
                                  <w:pStyle w:val="BodyText"/>
                                  <w:spacing w:before="120"/>
                                  <w:jc w:val="center"/>
                                  <w:rPr>
                                    <w:rFonts w:ascii="Arial" w:hAnsi="Arial"/>
                                    <w:sz w:val="18"/>
                                  </w:rPr>
                                </w:pPr>
                                <w:r>
                                  <w:rPr>
                                    <w:rFonts w:ascii="Arial" w:hAnsi="Arial"/>
                                    <w:sz w:val="18"/>
                                  </w:rPr>
                                  <w:t>Physical vulnerability</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3888" y="5112"/>
                            <a:ext cx="5688" cy="2558"/>
                            <a:chOff x="3888" y="5112"/>
                            <a:chExt cx="5688" cy="2558"/>
                          </a:xfrm>
                        </wpg:grpSpPr>
                        <wps:wsp>
                          <wps:cNvPr id="15" name="Rectangle 16" descr="5%"/>
                          <wps:cNvSpPr>
                            <a:spLocks noChangeArrowheads="1"/>
                          </wps:cNvSpPr>
                          <wps:spPr bwMode="auto">
                            <a:xfrm>
                              <a:off x="3888" y="5112"/>
                              <a:ext cx="5688" cy="2558"/>
                            </a:xfrm>
                            <a:prstGeom prst="rect">
                              <a:avLst/>
                            </a:prstGeom>
                            <a:pattFill prst="pct5">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 name="Text Box 17"/>
                          <wps:cNvSpPr txBox="1">
                            <a:spLocks noChangeArrowheads="1"/>
                          </wps:cNvSpPr>
                          <wps:spPr bwMode="auto">
                            <a:xfrm>
                              <a:off x="7920" y="5596"/>
                              <a:ext cx="1469" cy="1286"/>
                            </a:xfrm>
                            <a:prstGeom prst="rect">
                              <a:avLst/>
                            </a:prstGeom>
                            <a:solidFill>
                              <a:srgbClr val="FFFFFF"/>
                            </a:solidFill>
                            <a:ln w="9525">
                              <a:solidFill>
                                <a:srgbClr val="000000"/>
                              </a:solidFill>
                              <a:miter lim="800000"/>
                              <a:headEnd/>
                              <a:tailEnd/>
                            </a:ln>
                          </wps:spPr>
                          <wps:txbx>
                            <w:txbxContent>
                              <w:p w:rsidR="00EF3C13" w:rsidRDefault="00EF3C13" w:rsidP="002460EE">
                                <w:pPr>
                                  <w:jc w:val="center"/>
                                  <w:rPr>
                                    <w:rFonts w:ascii="Arial" w:hAnsi="Arial"/>
                                    <w:sz w:val="18"/>
                                  </w:rPr>
                                </w:pPr>
                                <w:r>
                                  <w:rPr>
                                    <w:rFonts w:ascii="Arial" w:hAnsi="Arial"/>
                                    <w:sz w:val="18"/>
                                  </w:rPr>
                                  <w:t>Improvised Disaster</w:t>
                                </w:r>
                              </w:p>
                              <w:p w:rsidR="00EF3C13" w:rsidRDefault="00EF3C13" w:rsidP="002460EE">
                                <w:pPr>
                                  <w:jc w:val="center"/>
                                  <w:rPr>
                                    <w:sz w:val="18"/>
                                  </w:rPr>
                                </w:pPr>
                                <w:r>
                                  <w:rPr>
                                    <w:rFonts w:ascii="Arial" w:hAnsi="Arial"/>
                                    <w:sz w:val="18"/>
                                  </w:rPr>
                                  <w:t>Recovery</w:t>
                                </w:r>
                              </w:p>
                            </w:txbxContent>
                          </wps:txbx>
                          <wps:bodyPr rot="0" vert="horz" wrap="square" lIns="91440" tIns="45720" rIns="91440" bIns="45720" anchor="t" anchorCtr="0" upright="1">
                            <a:noAutofit/>
                          </wps:bodyPr>
                        </wps:wsp>
                        <wps:wsp>
                          <wps:cNvPr id="17" name="Text Box 18"/>
                          <wps:cNvSpPr txBox="1">
                            <a:spLocks noChangeArrowheads="1"/>
                          </wps:cNvSpPr>
                          <wps:spPr bwMode="auto">
                            <a:xfrm>
                              <a:off x="4032" y="5616"/>
                              <a:ext cx="1469" cy="1363"/>
                            </a:xfrm>
                            <a:prstGeom prst="rect">
                              <a:avLst/>
                            </a:prstGeom>
                            <a:solidFill>
                              <a:srgbClr val="FFFFFF"/>
                            </a:solidFill>
                            <a:ln w="9525">
                              <a:solidFill>
                                <a:srgbClr val="000000"/>
                              </a:solidFill>
                              <a:miter lim="800000"/>
                              <a:headEnd/>
                              <a:tailEnd/>
                            </a:ln>
                          </wps:spPr>
                          <wps:txbx>
                            <w:txbxContent>
                              <w:p w:rsidR="00EF3C13" w:rsidRPr="009974B8" w:rsidRDefault="00EF3C13" w:rsidP="002460EE">
                                <w:pPr>
                                  <w:jc w:val="center"/>
                                  <w:rPr>
                                    <w:rFonts w:ascii="Arial" w:hAnsi="Arial"/>
                                    <w:sz w:val="16"/>
                                  </w:rPr>
                                </w:pPr>
                                <w:r w:rsidRPr="009974B8">
                                  <w:rPr>
                                    <w:rFonts w:ascii="Arial" w:hAnsi="Arial"/>
                                    <w:sz w:val="16"/>
                                  </w:rPr>
                                  <w:t>Hazard</w:t>
                                </w:r>
                              </w:p>
                              <w:p w:rsidR="00EF3C13" w:rsidRPr="009974B8" w:rsidRDefault="00EF3C13" w:rsidP="002460EE">
                                <w:pPr>
                                  <w:jc w:val="center"/>
                                  <w:rPr>
                                    <w:rFonts w:ascii="Arial" w:hAnsi="Arial"/>
                                    <w:sz w:val="16"/>
                                  </w:rPr>
                                </w:pPr>
                                <w:r w:rsidRPr="009974B8">
                                  <w:rPr>
                                    <w:rFonts w:ascii="Arial" w:hAnsi="Arial"/>
                                    <w:sz w:val="16"/>
                                  </w:rPr>
                                  <w:t>Event</w:t>
                                </w:r>
                              </w:p>
                              <w:p w:rsidR="00EF3C13" w:rsidRPr="009974B8" w:rsidRDefault="00EF3C13" w:rsidP="002460EE">
                                <w:pPr>
                                  <w:jc w:val="center"/>
                                </w:pPr>
                                <w:r w:rsidRPr="009974B8">
                                  <w:rPr>
                                    <w:rFonts w:ascii="Arial" w:hAnsi="Arial"/>
                                    <w:sz w:val="16"/>
                                  </w:rPr>
                                  <w:t>Characteristics</w:t>
                                </w:r>
                              </w:p>
                            </w:txbxContent>
                          </wps:txbx>
                          <wps:bodyPr rot="0" vert="horz" wrap="square" lIns="91440" tIns="45720" rIns="91440" bIns="45720" anchor="t" anchorCtr="0" upright="1">
                            <a:noAutofit/>
                          </wps:bodyPr>
                        </wps:wsp>
                        <wps:wsp>
                          <wps:cNvPr id="18" name="Text Box 19"/>
                          <wps:cNvSpPr txBox="1">
                            <a:spLocks noChangeArrowheads="1"/>
                          </wps:cNvSpPr>
                          <wps:spPr bwMode="auto">
                            <a:xfrm>
                              <a:off x="5865" y="5558"/>
                              <a:ext cx="1469" cy="996"/>
                            </a:xfrm>
                            <a:prstGeom prst="rect">
                              <a:avLst/>
                            </a:prstGeom>
                            <a:solidFill>
                              <a:srgbClr val="FFFFFF"/>
                            </a:solidFill>
                            <a:ln w="9525">
                              <a:solidFill>
                                <a:srgbClr val="000000"/>
                              </a:solidFill>
                              <a:miter lim="800000"/>
                              <a:headEnd/>
                              <a:tailEnd/>
                            </a:ln>
                          </wps:spPr>
                          <wps:txbx>
                            <w:txbxContent>
                              <w:p w:rsidR="00EF3C13" w:rsidRDefault="00EF3C13" w:rsidP="002460EE">
                                <w:pPr>
                                  <w:jc w:val="center"/>
                                  <w:rPr>
                                    <w:rFonts w:ascii="Arial" w:hAnsi="Arial"/>
                                    <w:sz w:val="18"/>
                                  </w:rPr>
                                </w:pPr>
                                <w:r>
                                  <w:rPr>
                                    <w:rFonts w:ascii="Arial" w:hAnsi="Arial"/>
                                    <w:sz w:val="18"/>
                                  </w:rPr>
                                  <w:t>Improvised disaster response</w:t>
                                </w:r>
                              </w:p>
                            </w:txbxContent>
                          </wps:txbx>
                          <wps:bodyPr rot="0" vert="horz" wrap="square" lIns="91440" tIns="45720" rIns="91440" bIns="45720" anchor="t" anchorCtr="0" upright="1">
                            <a:noAutofit/>
                          </wps:bodyPr>
                        </wps:wsp>
                        <wps:wsp>
                          <wps:cNvPr id="19" name="Text Box 20"/>
                          <wps:cNvSpPr txBox="1">
                            <a:spLocks noChangeArrowheads="1"/>
                          </wps:cNvSpPr>
                          <wps:spPr bwMode="auto">
                            <a:xfrm>
                              <a:off x="5472" y="6697"/>
                              <a:ext cx="237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3C13" w:rsidRPr="001A2B86" w:rsidRDefault="00EF3C13" w:rsidP="002460EE">
                                <w:pPr>
                                  <w:jc w:val="center"/>
                                  <w:rPr>
                                    <w:rFonts w:ascii="Arial" w:hAnsi="Arial"/>
                                    <w:b/>
                                    <w:sz w:val="16"/>
                                  </w:rPr>
                                </w:pPr>
                                <w:r w:rsidRPr="001A2B86">
                                  <w:rPr>
                                    <w:rFonts w:ascii="Arial" w:hAnsi="Arial"/>
                                    <w:b/>
                                    <w:sz w:val="16"/>
                                  </w:rPr>
                                  <w:t>Event-specific conditions</w:t>
                                </w:r>
                              </w:p>
                            </w:txbxContent>
                          </wps:txbx>
                          <wps:bodyPr rot="0" vert="horz" wrap="square" lIns="91440" tIns="45720" rIns="91440" bIns="45720" anchor="t" anchorCtr="0" upright="1">
                            <a:noAutofit/>
                          </wps:bodyPr>
                        </wps:wsp>
                      </wpg:grpSp>
                      <wpg:grpSp>
                        <wpg:cNvPr id="20" name="Group 21"/>
                        <wpg:cNvGrpSpPr>
                          <a:grpSpLocks/>
                        </wpg:cNvGrpSpPr>
                        <wpg:grpSpPr bwMode="auto">
                          <a:xfrm>
                            <a:off x="3348" y="3535"/>
                            <a:ext cx="7236" cy="2451"/>
                            <a:chOff x="3348" y="3535"/>
                            <a:chExt cx="7236" cy="2451"/>
                          </a:xfrm>
                        </wpg:grpSpPr>
                        <wps:wsp>
                          <wps:cNvPr id="21" name="Line 22"/>
                          <wps:cNvCnPr>
                            <a:cxnSpLocks noChangeShapeType="1"/>
                          </wps:cNvCnPr>
                          <wps:spPr bwMode="auto">
                            <a:xfrm>
                              <a:off x="3672" y="4617"/>
                              <a:ext cx="315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8294" y="4617"/>
                              <a:ext cx="86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4"/>
                          <wps:cNvCnPr>
                            <a:cxnSpLocks noChangeShapeType="1"/>
                          </wps:cNvCnPr>
                          <wps:spPr bwMode="auto">
                            <a:xfrm>
                              <a:off x="8597" y="3744"/>
                              <a:ext cx="2" cy="8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25"/>
                          <wps:cNvSpPr txBox="1">
                            <a:spLocks noChangeArrowheads="1"/>
                          </wps:cNvSpPr>
                          <wps:spPr bwMode="auto">
                            <a:xfrm>
                              <a:off x="9144" y="4171"/>
                              <a:ext cx="1440" cy="864"/>
                            </a:xfrm>
                            <a:prstGeom prst="rect">
                              <a:avLst/>
                            </a:prstGeom>
                            <a:solidFill>
                              <a:srgbClr val="FFFFFF"/>
                            </a:solidFill>
                            <a:ln w="9525">
                              <a:solidFill>
                                <a:srgbClr val="000000"/>
                              </a:solidFill>
                              <a:miter lim="800000"/>
                              <a:headEnd/>
                              <a:tailEnd/>
                            </a:ln>
                          </wps:spPr>
                          <wps:txbx>
                            <w:txbxContent>
                              <w:p w:rsidR="00EF3C13" w:rsidRPr="001A2B86" w:rsidRDefault="00EF3C13" w:rsidP="002460EE">
                                <w:pPr>
                                  <w:spacing w:before="120"/>
                                  <w:jc w:val="center"/>
                                  <w:rPr>
                                    <w:b/>
                                    <w:sz w:val="18"/>
                                  </w:rPr>
                                </w:pPr>
                                <w:r w:rsidRPr="001A2B86">
                                  <w:rPr>
                                    <w:rFonts w:ascii="Arial" w:hAnsi="Arial"/>
                                    <w:b/>
                                    <w:sz w:val="18"/>
                                  </w:rPr>
                                  <w:t>Social impacts</w:t>
                                </w:r>
                              </w:p>
                            </w:txbxContent>
                          </wps:txbx>
                          <wps:bodyPr rot="0" vert="horz" wrap="square" lIns="91440" tIns="45720" rIns="91440" bIns="45720" anchor="t" anchorCtr="0" upright="1">
                            <a:noAutofit/>
                          </wps:bodyPr>
                        </wps:wsp>
                        <wps:wsp>
                          <wps:cNvPr id="25" name="Line 26"/>
                          <wps:cNvCnPr>
                            <a:cxnSpLocks noChangeShapeType="1"/>
                          </wps:cNvCnPr>
                          <wps:spPr bwMode="auto">
                            <a:xfrm>
                              <a:off x="3348" y="353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7"/>
                          <wps:cNvCnPr>
                            <a:cxnSpLocks noChangeShapeType="1"/>
                          </wps:cNvCnPr>
                          <wps:spPr bwMode="auto">
                            <a:xfrm>
                              <a:off x="3348" y="461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28"/>
                          <wps:cNvCnPr>
                            <a:cxnSpLocks noChangeShapeType="1"/>
                          </wps:cNvCnPr>
                          <wps:spPr bwMode="auto">
                            <a:xfrm>
                              <a:off x="3348" y="598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29"/>
                          <wps:cNvCnPr>
                            <a:cxnSpLocks noChangeShapeType="1"/>
                          </wps:cNvCnPr>
                          <wps:spPr bwMode="auto">
                            <a:xfrm>
                              <a:off x="3701" y="3562"/>
                              <a:ext cx="0" cy="2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30"/>
                          <wps:cNvSpPr txBox="1">
                            <a:spLocks noChangeArrowheads="1"/>
                          </wps:cNvSpPr>
                          <wps:spPr bwMode="auto">
                            <a:xfrm>
                              <a:off x="6811" y="4171"/>
                              <a:ext cx="1475" cy="864"/>
                            </a:xfrm>
                            <a:prstGeom prst="rect">
                              <a:avLst/>
                            </a:prstGeom>
                            <a:solidFill>
                              <a:srgbClr val="FFFFFF"/>
                            </a:solidFill>
                            <a:ln w="9525">
                              <a:solidFill>
                                <a:srgbClr val="000000"/>
                              </a:solidFill>
                              <a:miter lim="800000"/>
                              <a:headEnd/>
                              <a:tailEnd/>
                            </a:ln>
                          </wps:spPr>
                          <wps:txbx>
                            <w:txbxContent>
                              <w:p w:rsidR="00EF3C13" w:rsidRPr="001A2B86" w:rsidRDefault="00EF3C13" w:rsidP="002460EE">
                                <w:pPr>
                                  <w:spacing w:before="120"/>
                                  <w:jc w:val="center"/>
                                  <w:rPr>
                                    <w:b/>
                                    <w:sz w:val="18"/>
                                  </w:rPr>
                                </w:pPr>
                                <w:r w:rsidRPr="001A2B86">
                                  <w:rPr>
                                    <w:rFonts w:ascii="Arial" w:hAnsi="Arial"/>
                                    <w:b/>
                                    <w:sz w:val="18"/>
                                  </w:rPr>
                                  <w:t>Physical impacts</w:t>
                                </w:r>
                              </w:p>
                            </w:txbxContent>
                          </wps:txbx>
                          <wps:bodyPr rot="0" vert="horz" wrap="square" lIns="91440" tIns="45720" rIns="91440" bIns="45720" anchor="t" anchorCtr="0" upright="1">
                            <a:noAutofit/>
                          </wps:bodyPr>
                        </wps:wsp>
                        <wps:wsp>
                          <wps:cNvPr id="30" name="Line 31"/>
                          <wps:cNvCnPr>
                            <a:cxnSpLocks noChangeShapeType="1"/>
                          </wps:cNvCnPr>
                          <wps:spPr bwMode="auto">
                            <a:xfrm flipV="1">
                              <a:off x="4795" y="4608"/>
                              <a:ext cx="0" cy="9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2"/>
                          <wps:cNvCnPr>
                            <a:cxnSpLocks noChangeShapeType="1"/>
                          </wps:cNvCnPr>
                          <wps:spPr bwMode="auto">
                            <a:xfrm flipH="1" flipV="1">
                              <a:off x="8597" y="4613"/>
                              <a:ext cx="1" cy="9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33"/>
                          <wps:cNvCnPr>
                            <a:cxnSpLocks noChangeShapeType="1"/>
                          </wps:cNvCnPr>
                          <wps:spPr bwMode="auto">
                            <a:xfrm flipV="1">
                              <a:off x="6480" y="3744"/>
                              <a:ext cx="0" cy="86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 name="Line 34"/>
                          <wps:cNvCnPr>
                            <a:cxnSpLocks noChangeShapeType="1"/>
                          </wps:cNvCnPr>
                          <wps:spPr bwMode="auto">
                            <a:xfrm flipH="1">
                              <a:off x="4805" y="3744"/>
                              <a:ext cx="19" cy="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35"/>
                          <wps:cNvCnPr>
                            <a:cxnSpLocks noChangeShapeType="1"/>
                          </wps:cNvCnPr>
                          <wps:spPr bwMode="auto">
                            <a:xfrm flipV="1">
                              <a:off x="6480" y="4608"/>
                              <a:ext cx="0" cy="9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0;margin-top:0;width:453pt;height:216.55pt;z-index:251663360;mso-position-horizontal:left;mso-position-horizontal-relative:margin" coordorigin="1512,2088" coordsize="9072,5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lJ2wgAABNaAAAOAAAAZHJzL2Uyb0RvYy54bWzsXFuTm8gVfk9V/gNFVR5l0dDcVJa37Lk4&#10;W+UkW1kn7wxCEhUEBBhLzlb+e8453TRI4PHMxEI7dvthDIKG7tNfn9t3mtc/HXaZ8Smp6rTIlyZ7&#10;ZZlGksfFKs03S/MfH29ngWnUTZSvoqzIk6X5OanNn9788Q+v9+UisYttka2SyoCH5PViXy7NbdOU&#10;i/m8jrfJLqpfFWWSw8V1Ue2iBk6rzXxVRXt4+i6b25blzfdFtSqrIk7qGn69FhfNN/T89TqJm7+t&#10;13XSGNnShL419Leiv3f4d/7mdbTYVFG5TWPZjegZvdhFaQ4vVY+6jprIuK/SwaN2aVwVdbFuXsXF&#10;bl6s12mc0BhgNMw6Gc37qrgvaSybxX5TKjGBaE/k9OzHxn/99EtlpCuYO9PIox1MEb3VYCiafblZ&#10;wB3vq/LX8pdKjA8OPxTxv2q4PD+9jucbcbNxt/9LsYLHRfdNQaI5rKsdPgIGbRxoBj6rGUgOjRHD&#10;j67vOsyCiYrhmu3zMAwDMUfxFiYS2zGX2aaBl61AXbuR7UPLh4vY2HUDG1vOo4V4MXVWdk6MjE7U&#10;IKUYoHlfDM65xeAEMIrj4bTC8GweisEw36b5iBZKDCPt4m0rhmHLL4oBll3dIav+/5D16zYqEwJs&#10;jbiRInVakf4dlmOUb7LE4KaxSuoYFqL7JyFhatCirBYQM/LiagsNkrdVVey3SbSC/pEgYDJ7DfCk&#10;BoB+FXMjQhsKmzvHwIkWZVU375NiZ+DB0qxgGITo6NOHuhEYa29BgJdR09ymWSZvL+PGpdvXm6us&#10;whvqanMHh8anCLUS/ZNQVbfcjd57S//kvfIWmNn2hfjsLDf2SzN0bfHOusjSFXbm4fce3bZLG9DJ&#10;WbpbmoHqXLRA+d/kKxhvtGiiNBPH8PosJ1Ug5gDXU724K1afYT6qQihcMBBwsC2q/5jGHpTt0qz/&#10;fR9ViWlkP+cwpyHjHLUznXDXt+Gk6l+561+J8hgetTQb0xCHV43Q6PdllW628CZG8s6Lt6B71ilN&#10;Udcr2VmAvejr2fEPYBcq5SOC7V1xMNwTzBvNAX5u+30u9PPAhq6g5mSetHwt+h3XBi2EetMRl5S+&#10;eDL6j6B0hPQj9B7dhgiKFnmBQBXrSfwC3YMVhtewo2RPfwuZza13dji79QJ/xm+5Owt9K5hZLHwX&#10;ehYP+fXtf3H+GV9s09UqyT+kedLadsYfp+GklyGsMln3qZfVUffJjoEM2v9JKqQEUe8JHDeHuwMI&#10;rwO6Xn7k2LiD5eddZPm5PiwtWn5BcLL8GPekpQ/tUKr31l1qLcsjjc/Runr08psa3GM2A/ErPVEN&#10;46EX5Q1g7F8ExtwC/4hg7LvUA6Gc0XvvwTigS1Nbkd8VjMmL1NqYDFIXDPgDGFMQh3KCmzAAmMYZ&#10;8oNQauMRGPvgJ6EzFDINYxkBvxyfvgv00RmSCQlx2MEQvN1+mE9G9zSbgdmcb5XtGMlatL43C8Ed&#10;ILjx0FMZjcdkO4YtlcLthNC6h2cPc8CDESLtwnwGA7tEnP8kaSuZPTnUaeNuHejrQJ9SqAD3k0if&#10;yTzqxNaNBZgHxVDfFtmsnpNmYxiC1g3i50vEGjrURwn0M2jPCvUpVOJtCKATbr2EMyy6wTpU3vik&#10;XiYk7kV237FCyjr01qHHZMwfeDSNz7dD30HMrzKiGsh9ICs2SqWOmfLHLwNkIBYGQMZ0PRoUDWQw&#10;qlojj1CAgNqBRla26zJA5szXQB4ydyoLS77hS0pfdSHvA3E/U2ScLHOQhud8dQ6Kc3YZFC4Qe9pG&#10;/q6H3D9qThvKFcS1IcHftesI/mFL5T10Ypgs8meKYumF/pCvvkTo/yRxK6Hp0F+gT3P8Xy3KGq9x&#10;YUN6RuSOp09sh+iOgU5x3UHIoWhGZgdk/J6/AL6DmEMRDzrm6MccQ4aGKUlN6qopptH1YHkdWc6O&#10;aWSORxHRD41kSV+8HI4GteLZCQmA7SDoUJKaFMlu4IGLRDq59fNaH7BDcijU9Q8NZCCMdO3HsPYD&#10;M4UnxAIYeSmpaZHMJbHgeSFFiF1C03YgoKZoRtcQUln/C60hFDVYird6Kc5RF/c+EP6ja9zn/UVZ&#10;/TmJf8fhkgFwHco1dAvGtx25YGzuDur7h+268H/YUlmNTgyThf8gRClUqrS1+1TLVY7dgH0Lh1zu&#10;G1FF/RRIffxcwh6Ro5p+0QQ9hMfV9HtSI3FPRFydgB3mykIeUpZKRoNoP4MKYSoZ/0JFv6pM/ib1&#10;9bCrR5bRj4TbRkMSaaqUdkpAvfzS3CUrqJRPYIMVHoHah5E8UCBthTfBTcBn3PZuZty6vp69vb3i&#10;M++W+e61c311dc2OC6Rps4LYgwVV088tkD7hdRWpKXYfQJe/Ur8sFA2OTnqHuI4ncBMBr0fw7RMs&#10;54dvYIeAUXANh/BFOoXsqUavRm++GU882YpZEcq3z6pMgF4XvEBEr+NzenOnfGFVESfoU/JA616t&#10;e0d4QdyQdBrYqFKASQMb3IIm9DDzpS/Whei4OU0T3HJ3hnLvXkpkMI0XoTgwoYdVHQCg+Px6+IEo&#10;A4PxF+ZFaA+39wmEJ23t/4KPoMgpgU1F7U+LTfBwTyJgjU3YnvqDR1+KbhLY7FNNE+pNNxSEaOe/&#10;amxqbCoCSWCzTx5NgE3fgsQaxlaud1I4JC26zYEYEMbyC7uFs99PYksb9W9s1IeckHMZTsgLsOAe&#10;U1gjoZMPfrEOnWTopFKLOnTqVZwAbPsJWEdRT+dzT411lpb/bD+4Ir9Ixf1QsPTcs8gN6ZwBqXBD&#10;/+XoW00kTE0kAHCPcKwSJWfG8Z8Rx6OIDtr0LIRepHs6REMLVMsa0Zoaww8njicO8EsfIj1LDrCj&#10;7NeZEX2qmT2OW+RHaQapmb+69ejCnvCjtPHxrlBN8YpvgH6DBBgA9wjHE5BkpI9JMyMv3noYgSU8&#10;jCFd1m0GpRyZ5ss0XzbClzmKLxMKuc+VnSkjMepYKIWsXWX8yO9v4fdTc9MVkFElDn15mCqO5FeS&#10;8dPG/XO6q/uW85v/AQAA//8DAFBLAwQUAAYACAAAACEAeYBWgtwAAAAFAQAADwAAAGRycy9kb3du&#10;cmV2LnhtbEyPQUvDQBCF74L/YRnBm93EaNGYTSlFPRXBVii9TZNpEpqdDdltkv57Ry96efB4w3vf&#10;ZIvJtmqg3jeODcSzCBRx4cqGKwNf27e7J1A+IJfYOiYDF/KwyK+vMkxLN/InDZtQKSlhn6KBOoQu&#10;1doXNVn0M9cRS3Z0vcUgtq902eMo5bbV91E01xYbloUaO1rVVJw2Z2vgfcRxmcSvw/p0XF3228eP&#10;3TomY25vpuULqEBT+DuGH3xBh1yYDu7MpVetAXkk/Kpkz9Fc7MHAQ5LEoPNM/6fPvwEAAP//AwBQ&#10;SwECLQAUAAYACAAAACEAtoM4kv4AAADhAQAAEwAAAAAAAAAAAAAAAAAAAAAAW0NvbnRlbnRfVHlw&#10;ZXNdLnhtbFBLAQItABQABgAIAAAAIQA4/SH/1gAAAJQBAAALAAAAAAAAAAAAAAAAAC8BAABfcmVs&#10;cy8ucmVsc1BLAQItABQABgAIAAAAIQDo3VlJ2wgAABNaAAAOAAAAAAAAAAAAAAAAAC4CAABkcnMv&#10;ZTJvRG9jLnhtbFBLAQItABQABgAIAAAAIQB5gFaC3AAAAAUBAAAPAAAAAAAAAAAAAAAAADULAABk&#10;cnMvZG93bnJldi54bWxQSwUGAAAAAAQABADzAAAAPgwAAAAA&#10;">
                <v:group id="Group 3" o:spid="_x0000_s1027" style="position:absolute;left:3888;top:2088;width:6249;height:1721" coordorigin="3888,2088" coordsize="6249,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4" o:spid="_x0000_s1028" alt="5%" style="position:absolute;left:3888;top:2088;width:624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Vh8cIA&#10;AADaAAAADwAAAGRycy9kb3ducmV2LnhtbESPQWsCMRSE74L/ITyhN83WisjWKEUs2FPR9dDjY/Pc&#10;rG5ewiburv++EQo9DjPzDbPeDrYRHbWhdqzgdZaBIC6drrlScC4+pysQISJrbByTggcF2G7GozXm&#10;2vV8pO4UK5EgHHJUYGL0uZShNGQxzJwnTt7FtRZjkm0ldYt9gttGzrNsKS3WnBYMetoZKm+nu1Ww&#10;7Lw3i+PP6kr7rD88dPH9Za9KvUyGj3cQkYb4H/5rH7SCN3heST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WHxwgAAANoAAAAPAAAAAAAAAAAAAAAAAJgCAABkcnMvZG93&#10;bnJldi54bWxQSwUGAAAAAAQABAD1AAAAhwMAAAAA&#10;" fillcolor="black">
                    <v:fill r:id="rId10" o:title="" type="pattern"/>
                  </v:rect>
                  <v:shapetype id="_x0000_t202" coordsize="21600,21600" o:spt="202" path="m,l,21600r21600,l21600,xe">
                    <v:stroke joinstyle="miter"/>
                    <v:path gradientshapeok="t" o:connecttype="rect"/>
                  </v:shapetype>
                  <v:shape id="Text Box 5" o:spid="_x0000_s1029" type="#_x0000_t202" style="position:absolute;left:4824;top:2160;width:352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EF3C13" w:rsidRPr="001D7EFD" w:rsidRDefault="00EF3C13" w:rsidP="002460EE">
                          <w:pPr>
                            <w:jc w:val="center"/>
                            <w:rPr>
                              <w:rFonts w:ascii="Arial" w:hAnsi="Arial"/>
                              <w:b/>
                              <w:color w:val="FF0000"/>
                              <w:sz w:val="16"/>
                            </w:rPr>
                          </w:pPr>
                          <w:r w:rsidRPr="001A2B86">
                            <w:rPr>
                              <w:rFonts w:ascii="Arial" w:hAnsi="Arial"/>
                              <w:b/>
                              <w:sz w:val="16"/>
                            </w:rPr>
                            <w:t>Emergency management interventions</w:t>
                          </w:r>
                        </w:p>
                      </w:txbxContent>
                    </v:textbox>
                  </v:shape>
                  <v:shape id="Text Box 6" o:spid="_x0000_s1030" type="#_x0000_t202" style="position:absolute;left:5760;top:2880;width:1469;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EF3C13" w:rsidRDefault="00EF3C13" w:rsidP="002460EE">
                          <w:pPr>
                            <w:jc w:val="center"/>
                            <w:rPr>
                              <w:rFonts w:ascii="Arial" w:hAnsi="Arial"/>
                              <w:sz w:val="18"/>
                            </w:rPr>
                          </w:pPr>
                          <w:r>
                            <w:rPr>
                              <w:rFonts w:ascii="Arial" w:hAnsi="Arial"/>
                              <w:sz w:val="18"/>
                            </w:rPr>
                            <w:t>Emergency</w:t>
                          </w:r>
                        </w:p>
                        <w:p w:rsidR="00EF3C13" w:rsidRDefault="00EF3C13" w:rsidP="002460EE">
                          <w:pPr>
                            <w:jc w:val="center"/>
                            <w:rPr>
                              <w:rFonts w:ascii="Arial" w:hAnsi="Arial"/>
                              <w:sz w:val="18"/>
                            </w:rPr>
                          </w:pPr>
                          <w:r>
                            <w:rPr>
                              <w:rFonts w:ascii="Arial" w:hAnsi="Arial"/>
                              <w:sz w:val="18"/>
                            </w:rPr>
                            <w:t>Preparedness</w:t>
                          </w:r>
                        </w:p>
                        <w:p w:rsidR="00EF3C13" w:rsidRDefault="00EF3C13" w:rsidP="002460EE">
                          <w:pPr>
                            <w:jc w:val="center"/>
                            <w:rPr>
                              <w:sz w:val="6"/>
                            </w:rPr>
                          </w:pPr>
                          <w:r>
                            <w:rPr>
                              <w:rFonts w:ascii="Arial" w:hAnsi="Arial"/>
                              <w:sz w:val="18"/>
                            </w:rPr>
                            <w:t>Practices</w:t>
                          </w:r>
                        </w:p>
                      </w:txbxContent>
                    </v:textbox>
                  </v:shape>
                  <v:shape id="Text Box 7" o:spid="_x0000_s1031" type="#_x0000_t202" style="position:absolute;left:4032;top:2757;width:1469;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EF3C13" w:rsidRDefault="00EF3C13" w:rsidP="002460EE">
                          <w:pPr>
                            <w:jc w:val="center"/>
                            <w:rPr>
                              <w:rFonts w:ascii="Arial" w:hAnsi="Arial"/>
                              <w:sz w:val="18"/>
                            </w:rPr>
                          </w:pPr>
                          <w:r>
                            <w:rPr>
                              <w:rFonts w:ascii="Arial" w:hAnsi="Arial"/>
                              <w:sz w:val="18"/>
                            </w:rPr>
                            <w:t>Hazard</w:t>
                          </w:r>
                        </w:p>
                        <w:p w:rsidR="00EF3C13" w:rsidRDefault="00EF3C13" w:rsidP="002460EE">
                          <w:pPr>
                            <w:jc w:val="center"/>
                            <w:rPr>
                              <w:rFonts w:ascii="Arial" w:hAnsi="Arial"/>
                              <w:sz w:val="18"/>
                            </w:rPr>
                          </w:pPr>
                          <w:r>
                            <w:rPr>
                              <w:rFonts w:ascii="Arial" w:hAnsi="Arial"/>
                              <w:sz w:val="18"/>
                            </w:rPr>
                            <w:t>Mitigation</w:t>
                          </w:r>
                        </w:p>
                        <w:p w:rsidR="00EF3C13" w:rsidRDefault="00EF3C13" w:rsidP="002460EE">
                          <w:pPr>
                            <w:jc w:val="center"/>
                            <w:rPr>
                              <w:rFonts w:ascii="Arial" w:hAnsi="Arial"/>
                              <w:sz w:val="18"/>
                            </w:rPr>
                          </w:pPr>
                          <w:r>
                            <w:rPr>
                              <w:rFonts w:ascii="Arial" w:hAnsi="Arial"/>
                              <w:sz w:val="18"/>
                            </w:rPr>
                            <w:t>Practices</w:t>
                          </w:r>
                        </w:p>
                      </w:txbxContent>
                    </v:textbox>
                  </v:shape>
                  <v:shape id="Text Box 8" o:spid="_x0000_s1032" type="#_x0000_t202" style="position:absolute;left:7890;top:2757;width:1474;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EF3C13" w:rsidRDefault="00EF3C13" w:rsidP="002460EE">
                          <w:pPr>
                            <w:jc w:val="center"/>
                            <w:rPr>
                              <w:rFonts w:ascii="Arial" w:hAnsi="Arial"/>
                              <w:sz w:val="18"/>
                            </w:rPr>
                          </w:pPr>
                          <w:r>
                            <w:rPr>
                              <w:rFonts w:ascii="Arial" w:hAnsi="Arial"/>
                              <w:sz w:val="18"/>
                            </w:rPr>
                            <w:t>Recovery</w:t>
                          </w:r>
                        </w:p>
                        <w:p w:rsidR="00EF3C13" w:rsidRDefault="00EF3C13" w:rsidP="002460EE">
                          <w:pPr>
                            <w:jc w:val="center"/>
                            <w:rPr>
                              <w:rFonts w:ascii="Arial" w:hAnsi="Arial"/>
                              <w:sz w:val="18"/>
                            </w:rPr>
                          </w:pPr>
                          <w:r>
                            <w:rPr>
                              <w:rFonts w:ascii="Arial" w:hAnsi="Arial"/>
                              <w:sz w:val="18"/>
                            </w:rPr>
                            <w:t>Preparedness</w:t>
                          </w:r>
                        </w:p>
                        <w:p w:rsidR="00EF3C13" w:rsidRDefault="00EF3C13" w:rsidP="002460EE">
                          <w:pPr>
                            <w:jc w:val="center"/>
                            <w:rPr>
                              <w:sz w:val="18"/>
                            </w:rPr>
                          </w:pPr>
                          <w:r>
                            <w:rPr>
                              <w:rFonts w:ascii="Arial" w:hAnsi="Arial"/>
                              <w:sz w:val="18"/>
                            </w:rPr>
                            <w:t>Practices</w:t>
                          </w:r>
                        </w:p>
                      </w:txbxContent>
                    </v:textbox>
                  </v:shape>
                </v:group>
                <v:group id="Group 9" o:spid="_x0000_s1033" style="position:absolute;left:1512;top:2088;width:1980;height:4968" coordorigin="1512,2088" coordsize="1980,4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10" o:spid="_x0000_s1034" alt="5%" style="position:absolute;left:1512;top:2088;width:1980;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WG8MA&#10;AADaAAAADwAAAGRycy9kb3ducmV2LnhtbESPwWrDMBBE74X8g9hAb42cUELqRjEhpOCeSuIcelys&#10;reXEWglLtZ2/rwqFHoeZecNsi8l2YqA+tI4VLBcZCOLa6ZYbBZfq7WkDIkRkjZ1jUnCnAMVu9rDF&#10;XLuRTzScYyMShEOOCkyMPpcy1IYshoXzxMn7cr3FmGTfSN3jmOC2k6ssW0uLLacFg54Ohurb+dsq&#10;WA/em+fT5+ZKx2ws77r6eLdXpR7n0/4VRKQp/of/2qVW8AK/V9IN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1WG8MAAADaAAAADwAAAAAAAAAAAAAAAACYAgAAZHJzL2Rv&#10;d25yZXYueG1sUEsFBgAAAAAEAAQA9QAAAIgDAAAAAA==&#10;" fillcolor="black">
                    <v:fill r:id="rId10" o:title="" type="pattern"/>
                  </v:rect>
                  <v:shape id="Text Box 11" o:spid="_x0000_s1035" type="#_x0000_t202" style="position:absolute;left:1872;top:2232;width:1260;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EF3C13" w:rsidRPr="001A2B86" w:rsidRDefault="00EF3C13" w:rsidP="002460EE">
                          <w:pPr>
                            <w:jc w:val="center"/>
                            <w:rPr>
                              <w:rFonts w:ascii="Arial" w:hAnsi="Arial"/>
                              <w:b/>
                              <w:sz w:val="18"/>
                            </w:rPr>
                          </w:pPr>
                          <w:r w:rsidRPr="001A2B86">
                            <w:rPr>
                              <w:rFonts w:ascii="Arial" w:hAnsi="Arial"/>
                              <w:b/>
                              <w:sz w:val="18"/>
                            </w:rPr>
                            <w:t>Pre-impact conditions</w:t>
                          </w:r>
                        </w:p>
                      </w:txbxContent>
                    </v:textbox>
                  </v:shape>
                  <v:shape id="Text Box 12" o:spid="_x0000_s1036" type="#_x0000_t202" style="position:absolute;left:1728;top:3096;width:1619;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EF3C13" w:rsidRDefault="00EF3C13" w:rsidP="002460EE">
                          <w:pPr>
                            <w:pStyle w:val="BodyText"/>
                            <w:spacing w:before="120"/>
                            <w:jc w:val="center"/>
                            <w:rPr>
                              <w:rFonts w:ascii="Arial" w:hAnsi="Arial"/>
                              <w:sz w:val="18"/>
                            </w:rPr>
                          </w:pPr>
                          <w:r>
                            <w:rPr>
                              <w:rFonts w:ascii="Arial" w:hAnsi="Arial"/>
                              <w:sz w:val="18"/>
                            </w:rPr>
                            <w:t>Hazard exposure</w:t>
                          </w:r>
                        </w:p>
                      </w:txbxContent>
                    </v:textbox>
                  </v:shape>
                  <v:shape id="Text Box 13" o:spid="_x0000_s1037" type="#_x0000_t202" style="position:absolute;left:1728;top:5256;width:162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EF3C13" w:rsidRDefault="00EF3C13" w:rsidP="002460EE">
                          <w:pPr>
                            <w:pStyle w:val="BodyText"/>
                            <w:spacing w:before="120"/>
                            <w:jc w:val="center"/>
                            <w:rPr>
                              <w:rFonts w:ascii="Arial" w:hAnsi="Arial"/>
                              <w:sz w:val="18"/>
                            </w:rPr>
                          </w:pPr>
                          <w:r>
                            <w:rPr>
                              <w:rFonts w:ascii="Arial" w:hAnsi="Arial"/>
                              <w:sz w:val="18"/>
                            </w:rPr>
                            <w:t>Social vulnerability</w:t>
                          </w:r>
                        </w:p>
                      </w:txbxContent>
                    </v:textbox>
                  </v:shape>
                  <v:shape id="Text Box 14" o:spid="_x0000_s1038" type="#_x0000_t202" style="position:absolute;left:1728;top:4176;width:162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EF3C13" w:rsidRDefault="00EF3C13" w:rsidP="002460EE">
                          <w:pPr>
                            <w:pStyle w:val="BodyText"/>
                            <w:spacing w:before="120"/>
                            <w:jc w:val="center"/>
                            <w:rPr>
                              <w:rFonts w:ascii="Arial" w:hAnsi="Arial"/>
                              <w:sz w:val="18"/>
                            </w:rPr>
                          </w:pPr>
                          <w:r>
                            <w:rPr>
                              <w:rFonts w:ascii="Arial" w:hAnsi="Arial"/>
                              <w:sz w:val="18"/>
                            </w:rPr>
                            <w:t>Physical vulnerability</w:t>
                          </w:r>
                        </w:p>
                      </w:txbxContent>
                    </v:textbox>
                  </v:shape>
                </v:group>
                <v:group id="Group 15" o:spid="_x0000_s1039" style="position:absolute;left:3888;top:5112;width:5688;height:2558" coordorigin="3888,5112" coordsize="5688,25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6" o:spid="_x0000_s1040" alt="5%" style="position:absolute;left:3888;top:5112;width:5688;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wKsAA&#10;AADbAAAADwAAAGRycy9kb3ducmV2LnhtbERPS4vCMBC+L/gfwgh7W1MXV6QaRUTBPYmPg8ehGZtq&#10;MwlNtq3/3iws7G0+vucsVr2tRUtNqBwrGI8yEMSF0xWXCi7n3ccMRIjIGmvHpOBJAVbLwdsCc+06&#10;PlJ7iqVIIRxyVGBi9LmUoTBkMYycJ07czTUWY4JNKXWDXQq3tfzMsqm0WHFqMOhpY6h4nH6sgmnr&#10;vZkcr7M7bbNu/9Tnw7e9K/U+7NdzEJH6+C/+c+91mv8Fv7+k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owKsAAAADbAAAADwAAAAAAAAAAAAAAAACYAgAAZHJzL2Rvd25y&#10;ZXYueG1sUEsFBgAAAAAEAAQA9QAAAIUDAAAAAA==&#10;" fillcolor="black">
                    <v:fill r:id="rId10" o:title="" type="pattern"/>
                  </v:rect>
                  <v:shape id="Text Box 17" o:spid="_x0000_s1041" type="#_x0000_t202" style="position:absolute;left:7920;top:5596;width:1469;height:1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EF3C13" w:rsidRDefault="00EF3C13" w:rsidP="002460EE">
                          <w:pPr>
                            <w:jc w:val="center"/>
                            <w:rPr>
                              <w:rFonts w:ascii="Arial" w:hAnsi="Arial"/>
                              <w:sz w:val="18"/>
                            </w:rPr>
                          </w:pPr>
                          <w:r>
                            <w:rPr>
                              <w:rFonts w:ascii="Arial" w:hAnsi="Arial"/>
                              <w:sz w:val="18"/>
                            </w:rPr>
                            <w:t>Improvised Disaster</w:t>
                          </w:r>
                        </w:p>
                        <w:p w:rsidR="00EF3C13" w:rsidRDefault="00EF3C13" w:rsidP="002460EE">
                          <w:pPr>
                            <w:jc w:val="center"/>
                            <w:rPr>
                              <w:sz w:val="18"/>
                            </w:rPr>
                          </w:pPr>
                          <w:r>
                            <w:rPr>
                              <w:rFonts w:ascii="Arial" w:hAnsi="Arial"/>
                              <w:sz w:val="18"/>
                            </w:rPr>
                            <w:t>Recovery</w:t>
                          </w:r>
                        </w:p>
                      </w:txbxContent>
                    </v:textbox>
                  </v:shape>
                  <v:shape id="Text Box 18" o:spid="_x0000_s1042" type="#_x0000_t202" style="position:absolute;left:4032;top:5616;width:1469;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EF3C13" w:rsidRPr="009974B8" w:rsidRDefault="00EF3C13" w:rsidP="002460EE">
                          <w:pPr>
                            <w:jc w:val="center"/>
                            <w:rPr>
                              <w:rFonts w:ascii="Arial" w:hAnsi="Arial"/>
                              <w:sz w:val="16"/>
                            </w:rPr>
                          </w:pPr>
                          <w:r w:rsidRPr="009974B8">
                            <w:rPr>
                              <w:rFonts w:ascii="Arial" w:hAnsi="Arial"/>
                              <w:sz w:val="16"/>
                            </w:rPr>
                            <w:t>Hazard</w:t>
                          </w:r>
                        </w:p>
                        <w:p w:rsidR="00EF3C13" w:rsidRPr="009974B8" w:rsidRDefault="00EF3C13" w:rsidP="002460EE">
                          <w:pPr>
                            <w:jc w:val="center"/>
                            <w:rPr>
                              <w:rFonts w:ascii="Arial" w:hAnsi="Arial"/>
                              <w:sz w:val="16"/>
                            </w:rPr>
                          </w:pPr>
                          <w:r w:rsidRPr="009974B8">
                            <w:rPr>
                              <w:rFonts w:ascii="Arial" w:hAnsi="Arial"/>
                              <w:sz w:val="16"/>
                            </w:rPr>
                            <w:t>Event</w:t>
                          </w:r>
                        </w:p>
                        <w:p w:rsidR="00EF3C13" w:rsidRPr="009974B8" w:rsidRDefault="00EF3C13" w:rsidP="002460EE">
                          <w:pPr>
                            <w:jc w:val="center"/>
                          </w:pPr>
                          <w:r w:rsidRPr="009974B8">
                            <w:rPr>
                              <w:rFonts w:ascii="Arial" w:hAnsi="Arial"/>
                              <w:sz w:val="16"/>
                            </w:rPr>
                            <w:t>Characteristics</w:t>
                          </w:r>
                        </w:p>
                      </w:txbxContent>
                    </v:textbox>
                  </v:shape>
                  <v:shape id="Text Box 19" o:spid="_x0000_s1043" type="#_x0000_t202" style="position:absolute;left:5865;top:5558;width:1469;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EF3C13" w:rsidRDefault="00EF3C13" w:rsidP="002460EE">
                          <w:pPr>
                            <w:jc w:val="center"/>
                            <w:rPr>
                              <w:rFonts w:ascii="Arial" w:hAnsi="Arial"/>
                              <w:sz w:val="18"/>
                            </w:rPr>
                          </w:pPr>
                          <w:r>
                            <w:rPr>
                              <w:rFonts w:ascii="Arial" w:hAnsi="Arial"/>
                              <w:sz w:val="18"/>
                            </w:rPr>
                            <w:t>Improvised disaster response</w:t>
                          </w:r>
                        </w:p>
                      </w:txbxContent>
                    </v:textbox>
                  </v:shape>
                  <v:shape id="Text Box 20" o:spid="_x0000_s1044" type="#_x0000_t202" style="position:absolute;left:5472;top:6697;width:237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EF3C13" w:rsidRPr="001A2B86" w:rsidRDefault="00EF3C13" w:rsidP="002460EE">
                          <w:pPr>
                            <w:jc w:val="center"/>
                            <w:rPr>
                              <w:rFonts w:ascii="Arial" w:hAnsi="Arial"/>
                              <w:b/>
                              <w:sz w:val="16"/>
                            </w:rPr>
                          </w:pPr>
                          <w:r w:rsidRPr="001A2B86">
                            <w:rPr>
                              <w:rFonts w:ascii="Arial" w:hAnsi="Arial"/>
                              <w:b/>
                              <w:sz w:val="16"/>
                            </w:rPr>
                            <w:t>Event-specific conditions</w:t>
                          </w:r>
                        </w:p>
                      </w:txbxContent>
                    </v:textbox>
                  </v:shape>
                </v:group>
                <v:group id="Group 21" o:spid="_x0000_s1045" style="position:absolute;left:3348;top:3535;width:7236;height:2451" coordorigin="3348,3535" coordsize="7236,2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Line 22" o:spid="_x0000_s1046" style="position:absolute;visibility:visible;mso-wrap-style:square" from="3672,4617" to="6826,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23" o:spid="_x0000_s1047" style="position:absolute;visibility:visible;mso-wrap-style:square" from="8294,4617" to="9158,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24" o:spid="_x0000_s1048" style="position:absolute;visibility:visible;mso-wrap-style:square" from="8597,3744" to="8599,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shape id="Text Box 25" o:spid="_x0000_s1049" type="#_x0000_t202" style="position:absolute;left:9144;top:4171;width:1440;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EF3C13" w:rsidRPr="001A2B86" w:rsidRDefault="00EF3C13" w:rsidP="002460EE">
                          <w:pPr>
                            <w:spacing w:before="120"/>
                            <w:jc w:val="center"/>
                            <w:rPr>
                              <w:b/>
                              <w:sz w:val="18"/>
                            </w:rPr>
                          </w:pPr>
                          <w:r w:rsidRPr="001A2B86">
                            <w:rPr>
                              <w:rFonts w:ascii="Arial" w:hAnsi="Arial"/>
                              <w:b/>
                              <w:sz w:val="18"/>
                            </w:rPr>
                            <w:t>Social impacts</w:t>
                          </w:r>
                        </w:p>
                      </w:txbxContent>
                    </v:textbox>
                  </v:shape>
                  <v:line id="Line 26" o:spid="_x0000_s1050" style="position:absolute;visibility:visible;mso-wrap-style:square" from="3348,3535" to="3708,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7" o:spid="_x0000_s1051" style="position:absolute;visibility:visible;mso-wrap-style:square" from="3348,4615" to="3708,4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8" o:spid="_x0000_s1052" style="position:absolute;visibility:visible;mso-wrap-style:square" from="3348,5986" to="3708,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29" o:spid="_x0000_s1053" style="position:absolute;visibility:visible;mso-wrap-style:square" from="3701,3562" to="3701,5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shape id="Text Box 30" o:spid="_x0000_s1054" type="#_x0000_t202" style="position:absolute;left:6811;top:4171;width:147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EF3C13" w:rsidRPr="001A2B86" w:rsidRDefault="00EF3C13" w:rsidP="002460EE">
                          <w:pPr>
                            <w:spacing w:before="120"/>
                            <w:jc w:val="center"/>
                            <w:rPr>
                              <w:b/>
                              <w:sz w:val="18"/>
                            </w:rPr>
                          </w:pPr>
                          <w:r w:rsidRPr="001A2B86">
                            <w:rPr>
                              <w:rFonts w:ascii="Arial" w:hAnsi="Arial"/>
                              <w:b/>
                              <w:sz w:val="18"/>
                            </w:rPr>
                            <w:t>Physical impacts</w:t>
                          </w:r>
                        </w:p>
                      </w:txbxContent>
                    </v:textbox>
                  </v:shape>
                  <v:line id="Line 31" o:spid="_x0000_s1055" style="position:absolute;flip:y;visibility:visible;mso-wrap-style:square" from="4795,4608" to="4795,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UEsQAAADbAAAADwAAAGRycy9kb3ducmV2LnhtbESPwUrDQBCG74LvsIzgJbSbGhCbdlus&#10;WhDEg7WHHofsNAlmZ0N2bNO37xwEj8M//zffLNdj6MyJhtRGdjCb5mCIq+hbrh3sv7eTJzBJkD12&#10;kcnBhRKsV7c3Syx9PPMXnXZSG4VwKtFBI9KX1qaqoYBpGntizY5xCCg6DrX1A54VHjr7kOePNmDL&#10;eqHBnl4aqn52v0E1tp/8WhTZJtgsm9PbQT5yK87d343PCzBCo/wv/7XfvYNC7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qtQSxAAAANsAAAAPAAAAAAAAAAAA&#10;AAAAAKECAABkcnMvZG93bnJldi54bWxQSwUGAAAAAAQABAD5AAAAkgMAAAAA&#10;">
                    <v:stroke endarrow="block"/>
                  </v:line>
                  <v:line id="Line 32" o:spid="_x0000_s1056" style="position:absolute;flip:x y;visibility:visible;mso-wrap-style:square" from="8597,4613" to="8598,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Cw8QAAADbAAAADwAAAGRycy9kb3ducmV2LnhtbESPQWvCQBSE7wX/w/IEb3WTFkRTVxGh&#10;0IMXtej1JfuajWbfJtk1xn/fLQg9DjPzDbNcD7YWPXW+cqwgnSYgiAunKy4VfB8/X+cgfEDWWDsm&#10;BQ/ysF6NXpaYaXfnPfWHUIoIYZ+hAhNCk0npC0MW/dQ1xNH7cZ3FEGVXSt3hPcJtLd+SZCYtVhwX&#10;DDa0NVRcDzeroM9v6eW02199fm4X+dy02107U2oyHjYfIAIN4T/8bH9pBe8p/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i4LDxAAAANsAAAAPAAAAAAAAAAAA&#10;AAAAAKECAABkcnMvZG93bnJldi54bWxQSwUGAAAAAAQABAD5AAAAkgMAAAAA&#10;">
                    <v:stroke endarrow="block"/>
                  </v:line>
                  <v:line id="Line 33" o:spid="_x0000_s1057" style="position:absolute;flip:y;visibility:visible;mso-wrap-style:square" from="6480,3744" to="6480,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s8sMAAADbAAAADwAAAGRycy9kb3ducmV2LnhtbESPQWvCQBSE7wX/w/KEXopumopIdBUR&#10;BOmp2np/ZF82wezbkN0maX59VxA8DjPzDbPZDbYWHbW+cqzgfZ6AIM6drtgo+Pk+zlYgfEDWWDsm&#10;BX/kYbedvGww067nM3WXYESEsM9QQRlCk0np85Is+rlriKNXuNZiiLI1UrfYR7itZZokS2mx4rhQ&#10;YkOHkvLb5dcqSN/GwZu8OK/Gbvz8cr1ZXIu9Uq/TYb8GEWgIz/CjfdIKPlK4f4k/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v7PLDAAAA2wAAAA8AAAAAAAAAAAAA&#10;AAAAoQIAAGRycy9kb3ducmV2LnhtbFBLBQYAAAAABAAEAPkAAACRAwAAAAA=&#10;">
                    <v:stroke startarrow="block"/>
                  </v:line>
                  <v:line id="Line 34" o:spid="_x0000_s1058" style="position:absolute;flip:x;visibility:visible;mso-wrap-style:square" from="4805,3744" to="4824,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KZcQAAADbAAAADwAAAGRycy9kb3ducmV2LnhtbESPT2vCQBDF70K/wzIFL6FuNFBs6iqt&#10;f6BQPJj20OOQnSah2dmQHTV++64geHy8eb83b7EaXKtO1IfGs4HpJAVFXHrbcGXg+2v3NAcVBNli&#10;65kMXCjAavkwWmBu/ZkPdCqkUhHCIUcDtUiXax3KmhyGie+Io/fre4cSZV9p2+M5wl2rZ2n6rB02&#10;HBtq7GhdU/lXHF18Y7fnTZYl704nyQttf+Qz1WLM+HF4ewUlNMj9+Jb+sAayDK5bIgD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eEplxAAAANsAAAAPAAAAAAAAAAAA&#10;AAAAAKECAABkcnMvZG93bnJldi54bWxQSwUGAAAAAAQABAD5AAAAkgMAAAAA&#10;">
                    <v:stroke endarrow="block"/>
                  </v:line>
                  <v:line id="Line 35" o:spid="_x0000_s1059" style="position:absolute;flip:y;visibility:visible;mso-wrap-style:square" from="6480,4608" to="6480,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SEcUAAADbAAAADwAAAGRycy9kb3ducmV2LnhtbESPT2vCQBDF7wW/wzJCL6Fuaor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HSEcUAAADbAAAADwAAAAAAAAAA&#10;AAAAAAChAgAAZHJzL2Rvd25yZXYueG1sUEsFBgAAAAAEAAQA+QAAAJMDAAAAAA==&#10;">
                    <v:stroke endarrow="block"/>
                  </v:line>
                </v:group>
                <w10:wrap anchorx="margin"/>
              </v:group>
            </w:pict>
          </mc:Fallback>
        </mc:AlternateContent>
      </w:r>
    </w:p>
    <w:p w:rsidR="002476AC" w:rsidRPr="008A0728" w:rsidRDefault="002476AC" w:rsidP="00203FD1">
      <w:pPr>
        <w:pStyle w:val="BodyTextIndent"/>
        <w:shd w:val="clear" w:color="auto" w:fill="FFFFFF"/>
        <w:ind w:left="0" w:firstLine="0"/>
        <w:jc w:val="both"/>
        <w:rPr>
          <w:szCs w:val="24"/>
        </w:rPr>
      </w:pPr>
    </w:p>
    <w:p w:rsidR="00D542EC" w:rsidRPr="008A0728" w:rsidRDefault="00D542EC" w:rsidP="00203FD1">
      <w:pPr>
        <w:spacing w:after="0" w:line="298" w:lineRule="auto"/>
        <w:ind w:right="358"/>
        <w:jc w:val="both"/>
        <w:rPr>
          <w:rFonts w:ascii="Times New Roman" w:hAnsi="Times New Roman" w:cs="Times New Roman"/>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203FD1">
      <w:pPr>
        <w:spacing w:after="0" w:line="298" w:lineRule="auto"/>
        <w:ind w:right="358"/>
        <w:jc w:val="both"/>
        <w:rPr>
          <w:rFonts w:ascii="Times New Roman" w:hAnsi="Times New Roman" w:cs="Times New Roman"/>
          <w:b/>
        </w:rPr>
      </w:pPr>
    </w:p>
    <w:p w:rsidR="002476AC" w:rsidRPr="008A0728" w:rsidRDefault="002476AC" w:rsidP="00847BD3">
      <w:pPr>
        <w:spacing w:after="0" w:line="240" w:lineRule="auto"/>
        <w:ind w:right="358"/>
        <w:jc w:val="both"/>
        <w:rPr>
          <w:rFonts w:ascii="Times New Roman" w:hAnsi="Times New Roman" w:cs="Times New Roman"/>
          <w:b/>
        </w:rPr>
      </w:pPr>
    </w:p>
    <w:p w:rsidR="00847BD3" w:rsidRDefault="00847BD3" w:rsidP="00847BD3">
      <w:pPr>
        <w:spacing w:line="240" w:lineRule="auto"/>
        <w:jc w:val="center"/>
        <w:rPr>
          <w:rFonts w:ascii="Times New Roman" w:hAnsi="Times New Roman" w:cs="Times New Roman"/>
          <w:b/>
        </w:rPr>
      </w:pPr>
    </w:p>
    <w:p w:rsidR="00D36BC0" w:rsidRPr="00847BD3" w:rsidRDefault="00847BD3" w:rsidP="00847BD3">
      <w:pPr>
        <w:spacing w:line="240" w:lineRule="auto"/>
        <w:jc w:val="center"/>
        <w:rPr>
          <w:rFonts w:ascii="Times New Roman" w:hAnsi="Times New Roman" w:cs="Times New Roman"/>
          <w:b/>
        </w:rPr>
      </w:pPr>
      <w:bookmarkStart w:id="14" w:name="_Toc10011639"/>
      <w:bookmarkStart w:id="15" w:name="_Toc10011688"/>
      <w:bookmarkStart w:id="16" w:name="_Toc10033199"/>
      <w:r w:rsidRPr="00847BD3">
        <w:rPr>
          <w:rFonts w:ascii="Times New Roman" w:hAnsi="Times New Roman" w:cs="Times New Roman"/>
          <w:b/>
        </w:rPr>
        <w:t xml:space="preserve">Figure </w:t>
      </w:r>
      <w:r w:rsidRPr="00847BD3">
        <w:rPr>
          <w:rFonts w:ascii="Times New Roman" w:hAnsi="Times New Roman" w:cs="Times New Roman"/>
          <w:b/>
        </w:rPr>
        <w:fldChar w:fldCharType="begin"/>
      </w:r>
      <w:r w:rsidRPr="00847BD3">
        <w:rPr>
          <w:rFonts w:ascii="Times New Roman" w:hAnsi="Times New Roman" w:cs="Times New Roman"/>
          <w:b/>
        </w:rPr>
        <w:instrText xml:space="preserve"> SEQ Figure \* ARABIC </w:instrText>
      </w:r>
      <w:r w:rsidRPr="00847BD3">
        <w:rPr>
          <w:rFonts w:ascii="Times New Roman" w:hAnsi="Times New Roman" w:cs="Times New Roman"/>
          <w:b/>
        </w:rPr>
        <w:fldChar w:fldCharType="separate"/>
      </w:r>
      <w:r>
        <w:rPr>
          <w:rFonts w:ascii="Times New Roman" w:hAnsi="Times New Roman" w:cs="Times New Roman"/>
          <w:b/>
          <w:noProof/>
        </w:rPr>
        <w:t>2</w:t>
      </w:r>
      <w:r w:rsidRPr="00847BD3">
        <w:rPr>
          <w:rFonts w:ascii="Times New Roman" w:hAnsi="Times New Roman" w:cs="Times New Roman"/>
          <w:b/>
        </w:rPr>
        <w:fldChar w:fldCharType="end"/>
      </w:r>
      <w:r w:rsidRPr="00847BD3">
        <w:rPr>
          <w:rFonts w:ascii="Times New Roman" w:hAnsi="Times New Roman" w:cs="Times New Roman"/>
          <w:b/>
        </w:rPr>
        <w:t xml:space="preserve">:  Disaster impact model </w:t>
      </w:r>
      <w:proofErr w:type="gramStart"/>
      <w:r w:rsidRPr="00847BD3">
        <w:rPr>
          <w:rFonts w:ascii="Times New Roman" w:hAnsi="Times New Roman" w:cs="Times New Roman"/>
          <w:b/>
        </w:rPr>
        <w:t>( Cutter</w:t>
      </w:r>
      <w:proofErr w:type="gramEnd"/>
      <w:r w:rsidRPr="00847BD3">
        <w:rPr>
          <w:rFonts w:ascii="Times New Roman" w:hAnsi="Times New Roman" w:cs="Times New Roman"/>
          <w:b/>
        </w:rPr>
        <w:t xml:space="preserve"> (1996), and </w:t>
      </w:r>
      <w:proofErr w:type="spellStart"/>
      <w:r w:rsidRPr="00847BD3">
        <w:rPr>
          <w:rFonts w:ascii="Times New Roman" w:hAnsi="Times New Roman" w:cs="Times New Roman"/>
          <w:b/>
        </w:rPr>
        <w:t>Lindell</w:t>
      </w:r>
      <w:proofErr w:type="spellEnd"/>
      <w:r w:rsidRPr="00847BD3">
        <w:rPr>
          <w:rFonts w:ascii="Times New Roman" w:hAnsi="Times New Roman" w:cs="Times New Roman"/>
          <w:b/>
        </w:rPr>
        <w:t xml:space="preserve"> and </w:t>
      </w:r>
      <w:proofErr w:type="spellStart"/>
      <w:r w:rsidRPr="00847BD3">
        <w:rPr>
          <w:rFonts w:ascii="Times New Roman" w:hAnsi="Times New Roman" w:cs="Times New Roman"/>
          <w:b/>
        </w:rPr>
        <w:t>Prater</w:t>
      </w:r>
      <w:proofErr w:type="spellEnd"/>
      <w:r w:rsidRPr="00847BD3">
        <w:rPr>
          <w:rFonts w:ascii="Times New Roman" w:hAnsi="Times New Roman" w:cs="Times New Roman"/>
          <w:b/>
        </w:rPr>
        <w:t xml:space="preserve"> (2003)</w:t>
      </w:r>
      <w:bookmarkEnd w:id="14"/>
      <w:bookmarkEnd w:id="15"/>
      <w:bookmarkEnd w:id="16"/>
    </w:p>
    <w:p w:rsidR="005D2E06" w:rsidRDefault="005D2E06" w:rsidP="00D36BC0">
      <w:pPr>
        <w:spacing w:before="240" w:after="0" w:line="298" w:lineRule="auto"/>
        <w:ind w:right="358"/>
        <w:jc w:val="both"/>
        <w:rPr>
          <w:rFonts w:ascii="Times New Roman" w:hAnsi="Times New Roman" w:cs="Times New Roman"/>
          <w:b/>
          <w:sz w:val="24"/>
        </w:rPr>
      </w:pPr>
    </w:p>
    <w:p w:rsidR="00D542EC" w:rsidRPr="00847BD3" w:rsidRDefault="008A0728" w:rsidP="0025083D">
      <w:pPr>
        <w:pStyle w:val="Heading2"/>
        <w:rPr>
          <w:i/>
        </w:rPr>
      </w:pPr>
      <w:bookmarkStart w:id="17" w:name="_Toc10033157"/>
      <w:bookmarkStart w:id="18" w:name="_Toc11676234"/>
      <w:r>
        <w:t>1.4</w:t>
      </w:r>
      <w:r w:rsidR="00A45828" w:rsidRPr="008A0728">
        <w:t xml:space="preserve"> </w:t>
      </w:r>
      <w:r w:rsidR="003B4BF9" w:rsidRPr="008A0728">
        <w:t>Social Impacts o</w:t>
      </w:r>
      <w:r w:rsidR="004E274C" w:rsidRPr="008A0728">
        <w:t>f D</w:t>
      </w:r>
      <w:r w:rsidR="00D542EC" w:rsidRPr="008A0728">
        <w:t>isaster</w:t>
      </w:r>
      <w:bookmarkEnd w:id="17"/>
      <w:bookmarkEnd w:id="18"/>
    </w:p>
    <w:p w:rsidR="00D542EC" w:rsidRPr="008A0728" w:rsidRDefault="00D542EC" w:rsidP="009F6797">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Social impacts, which include psychosocial, socio</w:t>
      </w:r>
      <w:r w:rsidR="002460EE" w:rsidRPr="008A0728">
        <w:rPr>
          <w:rFonts w:ascii="Times New Roman" w:hAnsi="Times New Roman" w:cs="Times New Roman"/>
          <w:sz w:val="24"/>
        </w:rPr>
        <w:t>-</w:t>
      </w:r>
      <w:r w:rsidRPr="008A0728">
        <w:rPr>
          <w:rFonts w:ascii="Times New Roman" w:hAnsi="Times New Roman" w:cs="Times New Roman"/>
          <w:sz w:val="24"/>
        </w:rPr>
        <w:t>demographic, impacts on health sector</w:t>
      </w:r>
      <w:r w:rsidR="00467DD4" w:rsidRPr="008A0728">
        <w:rPr>
          <w:rFonts w:ascii="Times New Roman" w:hAnsi="Times New Roman" w:cs="Times New Roman"/>
          <w:sz w:val="24"/>
        </w:rPr>
        <w:t xml:space="preserve">, </w:t>
      </w:r>
      <w:r w:rsidR="00203FD1" w:rsidRPr="008A0728">
        <w:rPr>
          <w:rFonts w:ascii="Times New Roman" w:hAnsi="Times New Roman" w:cs="Times New Roman"/>
          <w:sz w:val="24"/>
        </w:rPr>
        <w:t>housing and</w:t>
      </w:r>
      <w:r w:rsidRPr="008A0728">
        <w:rPr>
          <w:rFonts w:ascii="Times New Roman" w:hAnsi="Times New Roman" w:cs="Times New Roman"/>
          <w:sz w:val="24"/>
        </w:rPr>
        <w:t xml:space="preserve"> </w:t>
      </w:r>
      <w:r w:rsidR="00203FD1" w:rsidRPr="008A0728">
        <w:rPr>
          <w:rFonts w:ascii="Times New Roman" w:hAnsi="Times New Roman" w:cs="Times New Roman"/>
          <w:sz w:val="24"/>
        </w:rPr>
        <w:t>non-monetary</w:t>
      </w:r>
      <w:r w:rsidRPr="008A0728">
        <w:rPr>
          <w:rFonts w:ascii="Times New Roman" w:hAnsi="Times New Roman" w:cs="Times New Roman"/>
          <w:sz w:val="24"/>
        </w:rPr>
        <w:t xml:space="preserve"> services, can develop over a long period of time and can be difficult to assess when they occur. Despite the difficulty in measuring these social impacts, it is nonetheless important to monitor them because they can cause significant problems for the long-term functioning of specific types of households and businesses in </w:t>
      </w:r>
      <w:r w:rsidRPr="008A0728">
        <w:rPr>
          <w:rFonts w:ascii="Times New Roman" w:hAnsi="Times New Roman" w:cs="Times New Roman"/>
          <w:sz w:val="24"/>
        </w:rPr>
        <w:lastRenderedPageBreak/>
        <w:t>an affected community. A better understanding of disasters’ social impacts can provide a basis for pre</w:t>
      </w:r>
      <w:r w:rsidR="002460EE" w:rsidRPr="008A0728">
        <w:rPr>
          <w:rFonts w:ascii="Times New Roman" w:hAnsi="Times New Roman" w:cs="Times New Roman"/>
          <w:sz w:val="24"/>
        </w:rPr>
        <w:t xml:space="preserve"> </w:t>
      </w:r>
      <w:r w:rsidRPr="008A0728">
        <w:rPr>
          <w:rFonts w:ascii="Times New Roman" w:hAnsi="Times New Roman" w:cs="Times New Roman"/>
          <w:sz w:val="24"/>
        </w:rPr>
        <w:t>impact prediction and the development of contingency plans to prevent adverse consequences from occurring.</w:t>
      </w:r>
    </w:p>
    <w:p w:rsidR="00D542EC" w:rsidRPr="008A0728" w:rsidRDefault="00D542EC" w:rsidP="00203FD1">
      <w:pPr>
        <w:spacing w:after="0" w:line="298" w:lineRule="auto"/>
        <w:ind w:right="358"/>
        <w:jc w:val="both"/>
        <w:rPr>
          <w:rFonts w:ascii="Times New Roman" w:hAnsi="Times New Roman" w:cs="Times New Roman"/>
          <w:b/>
          <w:sz w:val="24"/>
        </w:rPr>
      </w:pPr>
    </w:p>
    <w:p w:rsidR="00D542EC" w:rsidRPr="0025083D" w:rsidRDefault="008A0728" w:rsidP="0025083D">
      <w:pPr>
        <w:pStyle w:val="Heading3"/>
      </w:pPr>
      <w:bookmarkStart w:id="19" w:name="_Toc10033158"/>
      <w:bookmarkStart w:id="20" w:name="_Toc11676235"/>
      <w:r w:rsidRPr="0025083D">
        <w:t>1.4.1</w:t>
      </w:r>
      <w:r w:rsidR="009E2138" w:rsidRPr="0025083D">
        <w:t xml:space="preserve"> </w:t>
      </w:r>
      <w:r w:rsidR="00D542EC" w:rsidRPr="0025083D">
        <w:t>Psychosocial</w:t>
      </w:r>
      <w:r w:rsidR="001C0AB8" w:rsidRPr="0025083D">
        <w:t xml:space="preserve"> </w:t>
      </w:r>
      <w:r w:rsidR="00D542EC" w:rsidRPr="0025083D">
        <w:t>Impacts</w:t>
      </w:r>
      <w:bookmarkEnd w:id="19"/>
      <w:bookmarkEnd w:id="20"/>
    </w:p>
    <w:p w:rsidR="00D542EC" w:rsidRPr="008A0728" w:rsidRDefault="00D542EC" w:rsidP="009F6797">
      <w:pPr>
        <w:spacing w:line="360" w:lineRule="auto"/>
        <w:ind w:left="-6"/>
        <w:jc w:val="both"/>
        <w:rPr>
          <w:rFonts w:ascii="Times New Roman" w:hAnsi="Times New Roman" w:cs="Times New Roman"/>
          <w:sz w:val="24"/>
          <w:szCs w:val="24"/>
        </w:rPr>
      </w:pPr>
      <w:r w:rsidRPr="008A0728">
        <w:rPr>
          <w:rFonts w:ascii="Times New Roman" w:hAnsi="Times New Roman" w:cs="Times New Roman"/>
          <w:sz w:val="24"/>
          <w:szCs w:val="24"/>
        </w:rPr>
        <w:t xml:space="preserve">One type of social impact not measured by census data consists of psychosocial impacts and, indeed, research reviews conducted over a period of 25 years have concluded that disasters can cause a wide range of negative psychosocial responses </w:t>
      </w:r>
      <w:r w:rsidR="00EE3F6F" w:rsidRPr="008A0728">
        <w:rPr>
          <w:rFonts w:ascii="Times New Roman" w:hAnsi="Times New Roman" w:cs="Times New Roman"/>
          <w:sz w:val="24"/>
          <w:szCs w:val="24"/>
        </w:rPr>
        <w:t>(</w:t>
      </w:r>
      <w:r w:rsidR="005A7BA4">
        <w:rPr>
          <w:rFonts w:ascii="Times New Roman" w:hAnsi="Times New Roman" w:cs="Times New Roman"/>
          <w:sz w:val="24"/>
          <w:szCs w:val="24"/>
        </w:rPr>
        <w:t xml:space="preserve">Perry and </w:t>
      </w:r>
      <w:proofErr w:type="spellStart"/>
      <w:r w:rsidR="005A7BA4">
        <w:rPr>
          <w:rFonts w:ascii="Times New Roman" w:hAnsi="Times New Roman" w:cs="Times New Roman"/>
          <w:sz w:val="24"/>
          <w:szCs w:val="24"/>
        </w:rPr>
        <w:t>Lindell</w:t>
      </w:r>
      <w:proofErr w:type="spellEnd"/>
      <w:r w:rsidR="005A7BA4">
        <w:rPr>
          <w:rFonts w:ascii="Times New Roman" w:hAnsi="Times New Roman" w:cs="Times New Roman"/>
          <w:sz w:val="24"/>
          <w:szCs w:val="24"/>
        </w:rPr>
        <w:t xml:space="preserve"> 1990</w:t>
      </w:r>
      <w:r w:rsidRPr="008A0728">
        <w:rPr>
          <w:rFonts w:ascii="Times New Roman" w:hAnsi="Times New Roman" w:cs="Times New Roman"/>
          <w:sz w:val="24"/>
          <w:szCs w:val="24"/>
        </w:rPr>
        <w:t xml:space="preserve">; Bolin 1985; </w:t>
      </w:r>
      <w:proofErr w:type="spellStart"/>
      <w:r w:rsidRPr="008A0728">
        <w:rPr>
          <w:rFonts w:ascii="Times New Roman" w:hAnsi="Times New Roman" w:cs="Times New Roman"/>
          <w:sz w:val="24"/>
          <w:szCs w:val="24"/>
        </w:rPr>
        <w:t>Houts</w:t>
      </w:r>
      <w:proofErr w:type="spellEnd"/>
      <w:r w:rsidRPr="008A0728">
        <w:rPr>
          <w:rFonts w:ascii="Times New Roman" w:hAnsi="Times New Roman" w:cs="Times New Roman"/>
          <w:sz w:val="24"/>
          <w:szCs w:val="24"/>
        </w:rPr>
        <w:t xml:space="preserve"> et al. 1988; </w:t>
      </w:r>
      <w:proofErr w:type="spellStart"/>
      <w:r w:rsidRPr="008A0728">
        <w:rPr>
          <w:rFonts w:ascii="Times New Roman" w:hAnsi="Times New Roman" w:cs="Times New Roman"/>
          <w:sz w:val="24"/>
          <w:szCs w:val="24"/>
        </w:rPr>
        <w:t>Gerrity</w:t>
      </w:r>
      <w:proofErr w:type="spellEnd"/>
      <w:r w:rsidRPr="008A0728">
        <w:rPr>
          <w:rFonts w:ascii="Times New Roman" w:hAnsi="Times New Roman" w:cs="Times New Roman"/>
          <w:sz w:val="24"/>
          <w:szCs w:val="24"/>
        </w:rPr>
        <w:t xml:space="preserve"> and Flynn 1997</w:t>
      </w:r>
      <w:r w:rsidR="00EE3F6F" w:rsidRPr="008A0728">
        <w:rPr>
          <w:rFonts w:ascii="Times New Roman" w:hAnsi="Times New Roman" w:cs="Times New Roman"/>
          <w:sz w:val="24"/>
          <w:szCs w:val="24"/>
        </w:rPr>
        <w:t>)</w:t>
      </w:r>
      <w:r w:rsidRPr="008A0728">
        <w:rPr>
          <w:rFonts w:ascii="Times New Roman" w:hAnsi="Times New Roman" w:cs="Times New Roman"/>
          <w:sz w:val="24"/>
          <w:szCs w:val="24"/>
        </w:rPr>
        <w:t xml:space="preserve">. These include psychophysiological effects such as fatigue, gastrointestinal upset, and tics, as well as cognitive signs such as confusion, impaired concentration, and attention deficits. Psychosocial impacts include emotional signs such as anxiety, depression, and grief, as well as </w:t>
      </w:r>
      <w:r w:rsidR="00203FD1" w:rsidRPr="008A0728">
        <w:rPr>
          <w:rFonts w:ascii="Times New Roman" w:hAnsi="Times New Roman" w:cs="Times New Roman"/>
          <w:sz w:val="24"/>
          <w:szCs w:val="24"/>
        </w:rPr>
        <w:t>behavioural</w:t>
      </w:r>
      <w:r w:rsidRPr="008A0728">
        <w:rPr>
          <w:rFonts w:ascii="Times New Roman" w:hAnsi="Times New Roman" w:cs="Times New Roman"/>
          <w:sz w:val="24"/>
          <w:szCs w:val="24"/>
        </w:rPr>
        <w:t xml:space="preserve"> effects such as sleep and appetite changes, ritualistic </w:t>
      </w:r>
      <w:r w:rsidR="00203FD1" w:rsidRPr="008A0728">
        <w:rPr>
          <w:rFonts w:ascii="Times New Roman" w:hAnsi="Times New Roman" w:cs="Times New Roman"/>
          <w:sz w:val="24"/>
          <w:szCs w:val="24"/>
        </w:rPr>
        <w:t>behaviour</w:t>
      </w:r>
      <w:r w:rsidRPr="008A0728">
        <w:rPr>
          <w:rFonts w:ascii="Times New Roman" w:hAnsi="Times New Roman" w:cs="Times New Roman"/>
          <w:sz w:val="24"/>
          <w:szCs w:val="24"/>
        </w:rPr>
        <w:t>, and substance abuse. In most cases, the effects that are o</w:t>
      </w:r>
      <w:r w:rsidR="009F7D49">
        <w:rPr>
          <w:rFonts w:ascii="Times New Roman" w:hAnsi="Times New Roman" w:cs="Times New Roman"/>
          <w:sz w:val="24"/>
          <w:szCs w:val="24"/>
        </w:rPr>
        <w:t>bserved are mild and transitory. T</w:t>
      </w:r>
      <w:r w:rsidRPr="008A0728">
        <w:rPr>
          <w:rFonts w:ascii="Times New Roman" w:hAnsi="Times New Roman" w:cs="Times New Roman"/>
          <w:sz w:val="24"/>
          <w:szCs w:val="24"/>
        </w:rPr>
        <w:t xml:space="preserve">he result of ‘‘normal people, responding normally, to a very abnormal situation’’ </w:t>
      </w:r>
      <w:r w:rsidR="00EE3F6F" w:rsidRPr="008A0728">
        <w:rPr>
          <w:rFonts w:ascii="Times New Roman" w:hAnsi="Times New Roman" w:cs="Times New Roman"/>
          <w:sz w:val="24"/>
          <w:szCs w:val="24"/>
        </w:rPr>
        <w:t>(</w:t>
      </w:r>
      <w:proofErr w:type="spellStart"/>
      <w:r w:rsidRPr="008A0728">
        <w:rPr>
          <w:rFonts w:ascii="Times New Roman" w:hAnsi="Times New Roman" w:cs="Times New Roman"/>
          <w:sz w:val="24"/>
          <w:szCs w:val="24"/>
        </w:rPr>
        <w:t>Gerrity</w:t>
      </w:r>
      <w:proofErr w:type="spellEnd"/>
      <w:r w:rsidRPr="008A0728">
        <w:rPr>
          <w:rFonts w:ascii="Times New Roman" w:hAnsi="Times New Roman" w:cs="Times New Roman"/>
          <w:sz w:val="24"/>
          <w:szCs w:val="24"/>
        </w:rPr>
        <w:t xml:space="preserve"> and Flynn 1997, p. 108</w:t>
      </w:r>
      <w:r w:rsidR="00EE3F6F" w:rsidRPr="008A0728">
        <w:rPr>
          <w:rFonts w:ascii="Times New Roman" w:hAnsi="Times New Roman" w:cs="Times New Roman"/>
          <w:sz w:val="24"/>
          <w:szCs w:val="24"/>
        </w:rPr>
        <w:t>)</w:t>
      </w:r>
      <w:r w:rsidRPr="008A0728">
        <w:rPr>
          <w:rFonts w:ascii="Times New Roman" w:hAnsi="Times New Roman" w:cs="Times New Roman"/>
          <w:sz w:val="24"/>
          <w:szCs w:val="24"/>
        </w:rPr>
        <w:t xml:space="preserve">. Few disaster victims require psychiatric diagnosis and most benefit more from a ‘‘crisis </w:t>
      </w:r>
      <w:r w:rsidR="00203FD1" w:rsidRPr="008A0728">
        <w:rPr>
          <w:rFonts w:ascii="Times New Roman" w:hAnsi="Times New Roman" w:cs="Times New Roman"/>
          <w:sz w:val="24"/>
          <w:szCs w:val="24"/>
        </w:rPr>
        <w:t>counselling</w:t>
      </w:r>
      <w:r w:rsidRPr="008A0728">
        <w:rPr>
          <w:rFonts w:ascii="Times New Roman" w:hAnsi="Times New Roman" w:cs="Times New Roman"/>
          <w:sz w:val="24"/>
          <w:szCs w:val="24"/>
        </w:rPr>
        <w:t xml:space="preserve">’’ orientation than from a ‘‘mental health treatment’’ orientation, especially if their normal social support networks of friends, relatives, </w:t>
      </w:r>
      <w:r w:rsidR="00203FD1" w:rsidRPr="008A0728">
        <w:rPr>
          <w:rFonts w:ascii="Times New Roman" w:hAnsi="Times New Roman" w:cs="Times New Roman"/>
          <w:sz w:val="24"/>
          <w:szCs w:val="24"/>
        </w:rPr>
        <w:t>neighbours</w:t>
      </w:r>
      <w:r w:rsidRPr="008A0728">
        <w:rPr>
          <w:rFonts w:ascii="Times New Roman" w:hAnsi="Times New Roman" w:cs="Times New Roman"/>
          <w:sz w:val="24"/>
          <w:szCs w:val="24"/>
        </w:rPr>
        <w:t xml:space="preserve">, and </w:t>
      </w:r>
      <w:r w:rsidR="00203FD1" w:rsidRPr="008A0728">
        <w:rPr>
          <w:rFonts w:ascii="Times New Roman" w:hAnsi="Times New Roman" w:cs="Times New Roman"/>
          <w:sz w:val="24"/>
          <w:szCs w:val="24"/>
        </w:rPr>
        <w:t>co-workers</w:t>
      </w:r>
      <w:r w:rsidRPr="008A0728">
        <w:rPr>
          <w:rFonts w:ascii="Times New Roman" w:hAnsi="Times New Roman" w:cs="Times New Roman"/>
          <w:sz w:val="24"/>
          <w:szCs w:val="24"/>
        </w:rPr>
        <w:t xml:space="preserve"> remain largely intact. However, there are population segments that require special attention and active outreach. These include children, frail elderly, </w:t>
      </w:r>
      <w:r w:rsidR="00203FD1" w:rsidRPr="008A0728">
        <w:rPr>
          <w:rFonts w:ascii="Times New Roman" w:hAnsi="Times New Roman" w:cs="Times New Roman"/>
          <w:sz w:val="24"/>
          <w:szCs w:val="24"/>
        </w:rPr>
        <w:t>and people</w:t>
      </w:r>
      <w:r w:rsidRPr="008A0728">
        <w:rPr>
          <w:rFonts w:ascii="Times New Roman" w:hAnsi="Times New Roman" w:cs="Times New Roman"/>
          <w:sz w:val="24"/>
          <w:szCs w:val="24"/>
        </w:rPr>
        <w:t xml:space="preserve"> with </w:t>
      </w:r>
      <w:r w:rsidR="00203FD1" w:rsidRPr="008A0728">
        <w:rPr>
          <w:rFonts w:ascii="Times New Roman" w:hAnsi="Times New Roman" w:cs="Times New Roman"/>
          <w:sz w:val="24"/>
          <w:szCs w:val="24"/>
        </w:rPr>
        <w:t>pre-existing</w:t>
      </w:r>
      <w:r w:rsidRPr="008A0728">
        <w:rPr>
          <w:rFonts w:ascii="Times New Roman" w:hAnsi="Times New Roman" w:cs="Times New Roman"/>
          <w:sz w:val="24"/>
          <w:szCs w:val="24"/>
        </w:rPr>
        <w:t xml:space="preserve"> mental illness, racial and ethnic minorities, and families of those who have died in the disaster. Emergency workers also need special attention because they often work long hours without rest, have witnessed horrific sights, and are members of organizations in which discussion of emotional issues may be regarded as a sign of weakness </w:t>
      </w:r>
      <w:r w:rsidR="00791C98" w:rsidRPr="008A0728">
        <w:rPr>
          <w:rFonts w:ascii="Times New Roman" w:eastAsia="Calibri" w:hAnsi="Times New Roman" w:cs="Times New Roman"/>
          <w:sz w:val="24"/>
          <w:szCs w:val="24"/>
        </w:rPr>
        <w:t>(</w:t>
      </w:r>
      <w:r w:rsidRPr="008A0728">
        <w:rPr>
          <w:rFonts w:ascii="Times New Roman" w:hAnsi="Times New Roman" w:cs="Times New Roman"/>
          <w:sz w:val="24"/>
          <w:szCs w:val="24"/>
        </w:rPr>
        <w:t>Rubin 1991</w:t>
      </w:r>
      <w:r w:rsidR="00791C98" w:rsidRPr="008A0728">
        <w:rPr>
          <w:rFonts w:ascii="Times New Roman" w:eastAsia="Calibri" w:hAnsi="Times New Roman" w:cs="Times New Roman"/>
          <w:sz w:val="24"/>
          <w:szCs w:val="24"/>
        </w:rPr>
        <w:t>)</w:t>
      </w:r>
      <w:r w:rsidRPr="008A0728">
        <w:rPr>
          <w:rFonts w:ascii="Times New Roman" w:hAnsi="Times New Roman" w:cs="Times New Roman"/>
          <w:sz w:val="24"/>
          <w:szCs w:val="24"/>
        </w:rPr>
        <w:t>.</w:t>
      </w:r>
    </w:p>
    <w:p w:rsidR="00D542EC" w:rsidRPr="008A0728" w:rsidRDefault="00D542EC" w:rsidP="009F6797">
      <w:pPr>
        <w:spacing w:line="360" w:lineRule="auto"/>
        <w:ind w:left="-6"/>
        <w:jc w:val="both"/>
        <w:rPr>
          <w:rFonts w:ascii="Times New Roman" w:hAnsi="Times New Roman" w:cs="Times New Roman"/>
          <w:sz w:val="24"/>
          <w:szCs w:val="24"/>
        </w:rPr>
      </w:pPr>
      <w:r w:rsidRPr="008A0728">
        <w:rPr>
          <w:rFonts w:ascii="Times New Roman" w:hAnsi="Times New Roman" w:cs="Times New Roman"/>
          <w:sz w:val="24"/>
          <w:szCs w:val="24"/>
        </w:rPr>
        <w:t xml:space="preserve">The negative psychosocial impacts described above, which Lazarus and </w:t>
      </w:r>
      <w:proofErr w:type="spellStart"/>
      <w:r w:rsidRPr="008A0728">
        <w:rPr>
          <w:rFonts w:ascii="Times New Roman" w:hAnsi="Times New Roman" w:cs="Times New Roman"/>
          <w:sz w:val="24"/>
          <w:szCs w:val="24"/>
        </w:rPr>
        <w:t>Folkman</w:t>
      </w:r>
      <w:proofErr w:type="spellEnd"/>
      <w:r w:rsidRPr="008A0728">
        <w:rPr>
          <w:rFonts w:ascii="Times New Roman" w:hAnsi="Times New Roman" w:cs="Times New Roman"/>
          <w:sz w:val="24"/>
          <w:szCs w:val="24"/>
        </w:rPr>
        <w:t xml:space="preserve"> 1984</w:t>
      </w:r>
      <w:r w:rsidRPr="008A0728">
        <w:rPr>
          <w:rFonts w:ascii="Times New Roman" w:eastAsia="Calibri" w:hAnsi="Times New Roman" w:cs="Times New Roman"/>
          <w:sz w:val="24"/>
          <w:szCs w:val="24"/>
        </w:rPr>
        <w:t xml:space="preserve"> </w:t>
      </w:r>
      <w:r w:rsidR="009F7D49">
        <w:rPr>
          <w:rFonts w:ascii="Times New Roman" w:hAnsi="Times New Roman" w:cs="Times New Roman"/>
          <w:sz w:val="24"/>
          <w:szCs w:val="24"/>
        </w:rPr>
        <w:t>c</w:t>
      </w:r>
      <w:r w:rsidR="00203FD1" w:rsidRPr="008A0728">
        <w:rPr>
          <w:rFonts w:ascii="Times New Roman" w:hAnsi="Times New Roman" w:cs="Times New Roman"/>
          <w:sz w:val="24"/>
          <w:szCs w:val="24"/>
        </w:rPr>
        <w:t>all</w:t>
      </w:r>
      <w:r w:rsidRPr="008A0728">
        <w:rPr>
          <w:rFonts w:ascii="Times New Roman" w:hAnsi="Times New Roman" w:cs="Times New Roman"/>
          <w:sz w:val="24"/>
          <w:szCs w:val="24"/>
        </w:rPr>
        <w:t xml:space="preserve"> ‘‘emotion-focused coping’’ responses, generally disrupt the social functioning of only a very small portion of the victim population. Instead, the majority of disaster victims engage in adaptive ‘‘problem-focused coping’’ activities to save their own lives and those of their closest associates. Further, there is an increased incidence in </w:t>
      </w:r>
      <w:proofErr w:type="spellStart"/>
      <w:r w:rsidR="009F7D49">
        <w:rPr>
          <w:rFonts w:ascii="Times New Roman" w:hAnsi="Times New Roman" w:cs="Times New Roman"/>
          <w:sz w:val="24"/>
          <w:szCs w:val="24"/>
        </w:rPr>
        <w:t>prosaicall</w:t>
      </w:r>
      <w:proofErr w:type="spellEnd"/>
      <w:r w:rsidRPr="008A0728">
        <w:rPr>
          <w:rFonts w:ascii="Times New Roman" w:hAnsi="Times New Roman" w:cs="Times New Roman"/>
          <w:sz w:val="24"/>
          <w:szCs w:val="24"/>
        </w:rPr>
        <w:t xml:space="preserve"> </w:t>
      </w:r>
      <w:r w:rsidR="00203FD1" w:rsidRPr="008A0728">
        <w:rPr>
          <w:rFonts w:ascii="Times New Roman" w:hAnsi="Times New Roman" w:cs="Times New Roman"/>
          <w:sz w:val="24"/>
          <w:szCs w:val="24"/>
        </w:rPr>
        <w:t>behaviours</w:t>
      </w:r>
      <w:r w:rsidRPr="008A0728">
        <w:rPr>
          <w:rFonts w:ascii="Times New Roman" w:hAnsi="Times New Roman" w:cs="Times New Roman"/>
          <w:sz w:val="24"/>
          <w:szCs w:val="24"/>
        </w:rPr>
        <w:t xml:space="preserve"> such as donating material aid and a decreased incidence of antisocial </w:t>
      </w:r>
      <w:r w:rsidR="00203FD1" w:rsidRPr="008A0728">
        <w:rPr>
          <w:rFonts w:ascii="Times New Roman" w:hAnsi="Times New Roman" w:cs="Times New Roman"/>
          <w:sz w:val="24"/>
          <w:szCs w:val="24"/>
        </w:rPr>
        <w:t>behaviours</w:t>
      </w:r>
      <w:r w:rsidRPr="008A0728">
        <w:rPr>
          <w:rFonts w:ascii="Times New Roman" w:hAnsi="Times New Roman" w:cs="Times New Roman"/>
          <w:sz w:val="24"/>
          <w:szCs w:val="24"/>
        </w:rPr>
        <w:t xml:space="preserve"> such as crime </w:t>
      </w:r>
      <w:r w:rsidR="00791C98" w:rsidRPr="008A0728">
        <w:rPr>
          <w:rFonts w:ascii="Times New Roman" w:eastAsia="Calibri" w:hAnsi="Times New Roman" w:cs="Times New Roman"/>
          <w:sz w:val="24"/>
          <w:szCs w:val="24"/>
        </w:rPr>
        <w:t>(</w:t>
      </w:r>
      <w:proofErr w:type="spellStart"/>
      <w:r w:rsidRPr="008A0728">
        <w:rPr>
          <w:rFonts w:ascii="Times New Roman" w:hAnsi="Times New Roman" w:cs="Times New Roman"/>
          <w:sz w:val="24"/>
          <w:szCs w:val="24"/>
        </w:rPr>
        <w:t>Mileti</w:t>
      </w:r>
      <w:proofErr w:type="spellEnd"/>
      <w:r w:rsidRPr="008A0728">
        <w:rPr>
          <w:rFonts w:ascii="Times New Roman" w:hAnsi="Times New Roman" w:cs="Times New Roman"/>
          <w:sz w:val="24"/>
          <w:szCs w:val="24"/>
        </w:rPr>
        <w:t xml:space="preserve"> et al. 1975; </w:t>
      </w:r>
      <w:proofErr w:type="spellStart"/>
      <w:r w:rsidRPr="008A0728">
        <w:rPr>
          <w:rFonts w:ascii="Times New Roman" w:hAnsi="Times New Roman" w:cs="Times New Roman"/>
          <w:sz w:val="24"/>
          <w:szCs w:val="24"/>
        </w:rPr>
        <w:t>Drabek</w:t>
      </w:r>
      <w:proofErr w:type="spellEnd"/>
      <w:r w:rsidRPr="008A0728">
        <w:rPr>
          <w:rFonts w:ascii="Times New Roman" w:hAnsi="Times New Roman" w:cs="Times New Roman"/>
          <w:sz w:val="24"/>
          <w:szCs w:val="24"/>
        </w:rPr>
        <w:t xml:space="preserve"> 1986; Siegel et al. 1999</w:t>
      </w:r>
      <w:r w:rsidR="00791C98" w:rsidRPr="008A0728">
        <w:rPr>
          <w:rFonts w:ascii="Times New Roman" w:eastAsia="Calibri" w:hAnsi="Times New Roman" w:cs="Times New Roman"/>
          <w:sz w:val="24"/>
          <w:szCs w:val="24"/>
        </w:rPr>
        <w:t>).</w:t>
      </w:r>
      <w:r w:rsidRPr="008A0728">
        <w:rPr>
          <w:rFonts w:ascii="Times New Roman" w:hAnsi="Times New Roman" w:cs="Times New Roman"/>
          <w:sz w:val="24"/>
          <w:szCs w:val="24"/>
        </w:rPr>
        <w:t xml:space="preserve"> </w:t>
      </w:r>
    </w:p>
    <w:p w:rsidR="00D542EC" w:rsidRPr="008A0728" w:rsidRDefault="00D542EC" w:rsidP="009F6797">
      <w:pPr>
        <w:spacing w:after="345" w:line="360" w:lineRule="auto"/>
        <w:ind w:left="-6"/>
        <w:jc w:val="both"/>
        <w:rPr>
          <w:rFonts w:ascii="Times New Roman" w:hAnsi="Times New Roman" w:cs="Times New Roman"/>
          <w:sz w:val="24"/>
          <w:szCs w:val="24"/>
        </w:rPr>
      </w:pPr>
      <w:r w:rsidRPr="008A0728">
        <w:rPr>
          <w:rFonts w:ascii="Times New Roman" w:hAnsi="Times New Roman" w:cs="Times New Roman"/>
          <w:sz w:val="24"/>
          <w:szCs w:val="24"/>
        </w:rPr>
        <w:t>There also are psychosocial impacts with long-term adaptive consequences, such as changes in risk perception</w:t>
      </w:r>
      <w:r w:rsidR="009F7D49">
        <w:rPr>
          <w:rFonts w:ascii="Times New Roman" w:hAnsi="Times New Roman" w:cs="Times New Roman"/>
          <w:sz w:val="24"/>
          <w:szCs w:val="24"/>
        </w:rPr>
        <w:t>,</w:t>
      </w:r>
      <w:r w:rsidRPr="008A0728">
        <w:rPr>
          <w:rFonts w:ascii="Times New Roman" w:hAnsi="Times New Roman" w:cs="Times New Roman"/>
          <w:sz w:val="24"/>
          <w:szCs w:val="24"/>
        </w:rPr>
        <w:t xml:space="preserve"> beliefs in the likelihood of the occurrence of a disaster and its personal </w:t>
      </w:r>
      <w:r w:rsidRPr="008A0728">
        <w:rPr>
          <w:rFonts w:ascii="Times New Roman" w:hAnsi="Times New Roman" w:cs="Times New Roman"/>
          <w:sz w:val="24"/>
          <w:szCs w:val="24"/>
        </w:rPr>
        <w:lastRenderedPageBreak/>
        <w:t>consequences for the individual</w:t>
      </w:r>
      <w:r w:rsidR="009F7D49">
        <w:rPr>
          <w:rFonts w:ascii="Times New Roman" w:eastAsia="Calibri" w:hAnsi="Times New Roman" w:cs="Times New Roman"/>
          <w:sz w:val="24"/>
          <w:szCs w:val="24"/>
        </w:rPr>
        <w:t>s.</w:t>
      </w:r>
      <w:r w:rsidRPr="008A0728">
        <w:rPr>
          <w:rFonts w:ascii="Times New Roman" w:eastAsia="Calibri" w:hAnsi="Times New Roman" w:cs="Times New Roman"/>
          <w:sz w:val="24"/>
          <w:szCs w:val="24"/>
        </w:rPr>
        <w:t xml:space="preserve"> </w:t>
      </w:r>
      <w:r w:rsidR="00203FD1" w:rsidRPr="008A0728">
        <w:rPr>
          <w:rFonts w:ascii="Times New Roman" w:hAnsi="Times New Roman" w:cs="Times New Roman"/>
          <w:sz w:val="24"/>
          <w:szCs w:val="24"/>
        </w:rPr>
        <w:t>And</w:t>
      </w:r>
      <w:r w:rsidRPr="008A0728">
        <w:rPr>
          <w:rFonts w:ascii="Times New Roman" w:hAnsi="Times New Roman" w:cs="Times New Roman"/>
          <w:sz w:val="24"/>
          <w:szCs w:val="24"/>
        </w:rPr>
        <w:t xml:space="preserve"> increased hazard intrusiveness frequency of thought, dis</w:t>
      </w:r>
      <w:r w:rsidR="009F7D49">
        <w:rPr>
          <w:rFonts w:ascii="Times New Roman" w:hAnsi="Times New Roman" w:cs="Times New Roman"/>
          <w:sz w:val="24"/>
          <w:szCs w:val="24"/>
        </w:rPr>
        <w:t>cussion, and information received</w:t>
      </w:r>
      <w:r w:rsidRPr="008A0728">
        <w:rPr>
          <w:rFonts w:ascii="Times New Roman" w:hAnsi="Times New Roman" w:cs="Times New Roman"/>
          <w:sz w:val="24"/>
          <w:szCs w:val="24"/>
        </w:rPr>
        <w:t xml:space="preserve"> about a hazard</w:t>
      </w:r>
      <w:r w:rsidR="009F7D49">
        <w:rPr>
          <w:rFonts w:ascii="Times New Roman" w:eastAsia="Calibri" w:hAnsi="Times New Roman" w:cs="Times New Roman"/>
          <w:sz w:val="24"/>
          <w:szCs w:val="24"/>
        </w:rPr>
        <w:t>.</w:t>
      </w:r>
      <w:r w:rsidRPr="008A0728">
        <w:rPr>
          <w:rFonts w:ascii="Times New Roman" w:hAnsi="Times New Roman" w:cs="Times New Roman"/>
          <w:sz w:val="24"/>
          <w:szCs w:val="24"/>
        </w:rPr>
        <w:t xml:space="preserve"> In turn, these beliefs can affect risk area residents’ adoption of household hazard adjustments that reduce their vulnerability to future disasters. However, these cognitive impacts of disaster experience do not </w:t>
      </w:r>
      <w:r w:rsidR="00461113">
        <w:rPr>
          <w:rFonts w:ascii="Times New Roman" w:hAnsi="Times New Roman" w:cs="Times New Roman"/>
          <w:sz w:val="24"/>
          <w:szCs w:val="24"/>
        </w:rPr>
        <w:t xml:space="preserve">appear to be large in aggregate, </w:t>
      </w:r>
      <w:r w:rsidRPr="008A0728">
        <w:rPr>
          <w:rFonts w:ascii="Times New Roman" w:hAnsi="Times New Roman" w:cs="Times New Roman"/>
          <w:sz w:val="24"/>
          <w:szCs w:val="24"/>
        </w:rPr>
        <w:t>resulting in modest effects</w:t>
      </w:r>
      <w:r w:rsidR="00461113">
        <w:rPr>
          <w:rFonts w:ascii="Times New Roman" w:hAnsi="Times New Roman" w:cs="Times New Roman"/>
          <w:sz w:val="24"/>
          <w:szCs w:val="24"/>
        </w:rPr>
        <w:t xml:space="preserve"> on household hazard adjustment. (</w:t>
      </w:r>
      <w:proofErr w:type="spellStart"/>
      <w:r w:rsidR="00461113">
        <w:rPr>
          <w:rFonts w:ascii="Times New Roman" w:hAnsi="Times New Roman" w:cs="Times New Roman"/>
          <w:sz w:val="24"/>
          <w:szCs w:val="24"/>
        </w:rPr>
        <w:t>L</w:t>
      </w:r>
      <w:r w:rsidRPr="008A0728">
        <w:rPr>
          <w:rFonts w:ascii="Times New Roman" w:hAnsi="Times New Roman" w:cs="Times New Roman"/>
          <w:sz w:val="24"/>
          <w:szCs w:val="24"/>
        </w:rPr>
        <w:t>indell</w:t>
      </w:r>
      <w:proofErr w:type="spellEnd"/>
      <w:r w:rsidRPr="008A0728">
        <w:rPr>
          <w:rFonts w:ascii="Times New Roman" w:hAnsi="Times New Roman" w:cs="Times New Roman"/>
          <w:sz w:val="24"/>
          <w:szCs w:val="24"/>
        </w:rPr>
        <w:t xml:space="preserve"> and Perry 2000</w:t>
      </w:r>
      <w:r w:rsidR="00461113">
        <w:rPr>
          <w:rFonts w:ascii="Times New Roman" w:hAnsi="Times New Roman" w:cs="Times New Roman"/>
          <w:sz w:val="24"/>
          <w:szCs w:val="24"/>
        </w:rPr>
        <w:t>).</w:t>
      </w:r>
    </w:p>
    <w:p w:rsidR="0025083D" w:rsidRPr="0025083D" w:rsidRDefault="008A0728" w:rsidP="0025083D">
      <w:pPr>
        <w:pStyle w:val="Heading3"/>
      </w:pPr>
      <w:bookmarkStart w:id="21" w:name="_Toc10033159"/>
      <w:bookmarkStart w:id="22" w:name="_Toc11676236"/>
      <w:r>
        <w:t>1.4.2</w:t>
      </w:r>
      <w:r w:rsidR="005F102E" w:rsidRPr="008A0728">
        <w:t xml:space="preserve"> Socio</w:t>
      </w:r>
      <w:r w:rsidR="002460EE" w:rsidRPr="008A0728">
        <w:t>-</w:t>
      </w:r>
      <w:r w:rsidR="004E274C" w:rsidRPr="008A0728">
        <w:t>D</w:t>
      </w:r>
      <w:r w:rsidR="00FB0BA8" w:rsidRPr="008A0728">
        <w:t>emographic</w:t>
      </w:r>
      <w:r w:rsidR="002460EE" w:rsidRPr="008A0728">
        <w:t xml:space="preserve"> </w:t>
      </w:r>
      <w:r w:rsidR="004E274C" w:rsidRPr="008A0728">
        <w:t>I</w:t>
      </w:r>
      <w:r w:rsidR="00FB0BA8" w:rsidRPr="008A0728">
        <w:t>mpacts</w:t>
      </w:r>
      <w:bookmarkEnd w:id="21"/>
      <w:bookmarkEnd w:id="22"/>
    </w:p>
    <w:p w:rsidR="00FB0BA8" w:rsidRPr="007A389A" w:rsidRDefault="004E274C" w:rsidP="007A389A">
      <w:pPr>
        <w:spacing w:after="345" w:line="360" w:lineRule="auto"/>
        <w:ind w:left="-6"/>
        <w:jc w:val="both"/>
        <w:rPr>
          <w:rFonts w:ascii="Times New Roman" w:hAnsi="Times New Roman" w:cs="Times New Roman"/>
          <w:b/>
          <w:sz w:val="24"/>
        </w:rPr>
      </w:pPr>
      <w:r w:rsidRPr="008A0728">
        <w:rPr>
          <w:rFonts w:ascii="Times New Roman" w:hAnsi="Times New Roman" w:cs="Times New Roman"/>
          <w:sz w:val="24"/>
        </w:rPr>
        <w:t>T</w:t>
      </w:r>
      <w:r w:rsidR="00FB0BA8" w:rsidRPr="008A0728">
        <w:rPr>
          <w:rFonts w:ascii="Times New Roman" w:hAnsi="Times New Roman" w:cs="Times New Roman"/>
          <w:sz w:val="24"/>
        </w:rPr>
        <w:t>he most significant socio</w:t>
      </w:r>
      <w:r w:rsidR="002460EE" w:rsidRPr="008A0728">
        <w:rPr>
          <w:rFonts w:ascii="Times New Roman" w:hAnsi="Times New Roman" w:cs="Times New Roman"/>
          <w:sz w:val="24"/>
        </w:rPr>
        <w:t>-</w:t>
      </w:r>
      <w:r w:rsidR="00FB0BA8" w:rsidRPr="008A0728">
        <w:rPr>
          <w:rFonts w:ascii="Times New Roman" w:hAnsi="Times New Roman" w:cs="Times New Roman"/>
          <w:sz w:val="24"/>
        </w:rPr>
        <w:t>demographic impact of a disaster on a stricken community is the destruction of households’ dwellings. Such an event initiates what can be a very long process of disaster recovery for some population segm</w:t>
      </w:r>
      <w:r w:rsidR="00E11938" w:rsidRPr="008A0728">
        <w:rPr>
          <w:rFonts w:ascii="Times New Roman" w:hAnsi="Times New Roman" w:cs="Times New Roman"/>
          <w:sz w:val="24"/>
        </w:rPr>
        <w:t xml:space="preserve">ents. According to </w:t>
      </w:r>
      <w:proofErr w:type="spellStart"/>
      <w:r w:rsidR="00E11938" w:rsidRPr="008A0728">
        <w:rPr>
          <w:rFonts w:ascii="Times New Roman" w:hAnsi="Times New Roman" w:cs="Times New Roman"/>
          <w:sz w:val="24"/>
        </w:rPr>
        <w:t>Quarantelli</w:t>
      </w:r>
      <w:proofErr w:type="spellEnd"/>
      <w:r w:rsidR="00E11938" w:rsidRPr="008A0728">
        <w:rPr>
          <w:rFonts w:ascii="Times New Roman" w:hAnsi="Times New Roman" w:cs="Times New Roman"/>
          <w:sz w:val="24"/>
        </w:rPr>
        <w:t xml:space="preserve"> </w:t>
      </w:r>
      <w:r w:rsidR="00FB0BA8" w:rsidRPr="008A0728">
        <w:rPr>
          <w:rFonts w:ascii="Times New Roman" w:hAnsi="Times New Roman" w:cs="Times New Roman"/>
          <w:sz w:val="24"/>
        </w:rPr>
        <w:t>1982</w:t>
      </w:r>
      <w:r w:rsidR="00D15FAD">
        <w:rPr>
          <w:rFonts w:ascii="Times New Roman" w:hAnsi="Times New Roman" w:cs="Times New Roman"/>
          <w:sz w:val="24"/>
        </w:rPr>
        <w:t>,</w:t>
      </w:r>
      <w:r w:rsidR="00FB0BA8" w:rsidRPr="008A0728">
        <w:rPr>
          <w:rFonts w:ascii="Times New Roman" w:hAnsi="Times New Roman" w:cs="Times New Roman"/>
          <w:sz w:val="24"/>
        </w:rPr>
        <w:t xml:space="preserve"> </w:t>
      </w:r>
      <w:r w:rsidR="005F102E" w:rsidRPr="008A0728">
        <w:rPr>
          <w:rFonts w:ascii="Times New Roman" w:hAnsi="Times New Roman" w:cs="Times New Roman"/>
          <w:sz w:val="24"/>
        </w:rPr>
        <w:t>People</w:t>
      </w:r>
      <w:r w:rsidR="00FB0BA8" w:rsidRPr="008A0728">
        <w:rPr>
          <w:rFonts w:ascii="Times New Roman" w:hAnsi="Times New Roman" w:cs="Times New Roman"/>
          <w:sz w:val="24"/>
        </w:rPr>
        <w:t xml:space="preserve"> typically pass through four stages of housing recovery following a disaster. The first stage is emergency shelter, which consists of unplanned and spontaneously sought locations that are intended only to provide protection from the elements. The next step is temporary shelter, which includes food preparation and sleeping facilities that usually are sought from friends and relatives or are found in commercial lodging, although ‘‘mass care’’ facilities in school gymnasiums or church auditoriums are acceptable as a last resort. The third step is temporary housing, which allows victims to </w:t>
      </w:r>
      <w:r w:rsidR="00203FD1" w:rsidRPr="008A0728">
        <w:rPr>
          <w:rFonts w:ascii="Times New Roman" w:hAnsi="Times New Roman" w:cs="Times New Roman"/>
          <w:sz w:val="24"/>
        </w:rPr>
        <w:t>re-establish</w:t>
      </w:r>
      <w:r w:rsidR="00FB0BA8" w:rsidRPr="008A0728">
        <w:rPr>
          <w:rFonts w:ascii="Times New Roman" w:hAnsi="Times New Roman" w:cs="Times New Roman"/>
          <w:sz w:val="24"/>
        </w:rPr>
        <w:t xml:space="preserve"> household routines in </w:t>
      </w:r>
      <w:r w:rsidR="00203FD1" w:rsidRPr="008A0728">
        <w:rPr>
          <w:rFonts w:ascii="Times New Roman" w:hAnsi="Times New Roman" w:cs="Times New Roman"/>
          <w:sz w:val="24"/>
        </w:rPr>
        <w:t>non-preferred</w:t>
      </w:r>
      <w:r w:rsidR="00FB0BA8" w:rsidRPr="008A0728">
        <w:rPr>
          <w:rFonts w:ascii="Times New Roman" w:hAnsi="Times New Roman" w:cs="Times New Roman"/>
          <w:sz w:val="24"/>
        </w:rPr>
        <w:t xml:space="preserve"> locations or structures. The last ste</w:t>
      </w:r>
      <w:r w:rsidR="002460EE" w:rsidRPr="008A0728">
        <w:rPr>
          <w:rFonts w:ascii="Times New Roman" w:hAnsi="Times New Roman" w:cs="Times New Roman"/>
          <w:sz w:val="24"/>
        </w:rPr>
        <w:t xml:space="preserve">p is permanent housing, which </w:t>
      </w:r>
      <w:r w:rsidR="00203FD1" w:rsidRPr="008A0728">
        <w:rPr>
          <w:rFonts w:ascii="Times New Roman" w:hAnsi="Times New Roman" w:cs="Times New Roman"/>
          <w:sz w:val="24"/>
        </w:rPr>
        <w:t>establishes</w:t>
      </w:r>
      <w:r w:rsidR="00FB0BA8" w:rsidRPr="008A0728">
        <w:rPr>
          <w:rFonts w:ascii="Times New Roman" w:hAnsi="Times New Roman" w:cs="Times New Roman"/>
          <w:sz w:val="24"/>
        </w:rPr>
        <w:t xml:space="preserve"> household routines in preferred locations and structures. Households vary in the progression and duration of each type of housing and the transition from one stage to anoth</w:t>
      </w:r>
      <w:r w:rsidR="005363A6">
        <w:rPr>
          <w:rFonts w:ascii="Times New Roman" w:hAnsi="Times New Roman" w:cs="Times New Roman"/>
          <w:sz w:val="24"/>
        </w:rPr>
        <w:t>er can be delayed unpredictably.</w:t>
      </w:r>
      <w:r w:rsidR="00FB0BA8" w:rsidRPr="008A0728">
        <w:rPr>
          <w:rFonts w:ascii="Times New Roman" w:hAnsi="Times New Roman" w:cs="Times New Roman"/>
          <w:sz w:val="24"/>
        </w:rPr>
        <w:t xml:space="preserve"> Particularly significant are the problems faced by lower income households, which tend to be headed disproportionately by females and racial/ethnic minorities.</w:t>
      </w:r>
      <w:r w:rsidR="007A389A">
        <w:rPr>
          <w:rFonts w:ascii="Times New Roman" w:hAnsi="Times New Roman" w:cs="Times New Roman"/>
          <w:b/>
          <w:sz w:val="24"/>
        </w:rPr>
        <w:t xml:space="preserve"> </w:t>
      </w:r>
      <w:r w:rsidR="00FB0BA8" w:rsidRPr="008A0728">
        <w:rPr>
          <w:rFonts w:ascii="Times New Roman" w:hAnsi="Times New Roman" w:cs="Times New Roman"/>
          <w:sz w:val="24"/>
        </w:rPr>
        <w:t>Such households are more likely to experience destruction of their homes because of pre</w:t>
      </w:r>
      <w:r w:rsidR="005831E2" w:rsidRPr="008A0728">
        <w:rPr>
          <w:rFonts w:ascii="Times New Roman" w:hAnsi="Times New Roman" w:cs="Times New Roman"/>
          <w:sz w:val="24"/>
        </w:rPr>
        <w:t xml:space="preserve"> </w:t>
      </w:r>
      <w:r w:rsidR="00FB0BA8" w:rsidRPr="008A0728">
        <w:rPr>
          <w:rFonts w:ascii="Times New Roman" w:hAnsi="Times New Roman" w:cs="Times New Roman"/>
          <w:sz w:val="24"/>
        </w:rPr>
        <w:t>i</w:t>
      </w:r>
      <w:r w:rsidR="007A389A">
        <w:rPr>
          <w:rFonts w:ascii="Times New Roman" w:hAnsi="Times New Roman" w:cs="Times New Roman"/>
          <w:sz w:val="24"/>
        </w:rPr>
        <w:t>mpact locational vulnerability (Rubin et al. 1985).</w:t>
      </w:r>
    </w:p>
    <w:p w:rsidR="00F44AB2" w:rsidRPr="008A0728" w:rsidRDefault="008A0728" w:rsidP="0025083D">
      <w:pPr>
        <w:pStyle w:val="Heading3"/>
      </w:pPr>
      <w:bookmarkStart w:id="23" w:name="_Toc10033160"/>
      <w:bookmarkStart w:id="24" w:name="_Toc11676237"/>
      <w:r>
        <w:t>1.4.3</w:t>
      </w:r>
      <w:r w:rsidR="005831E2" w:rsidRPr="008A0728">
        <w:t xml:space="preserve"> Impacts o</w:t>
      </w:r>
      <w:r w:rsidR="004E274C" w:rsidRPr="008A0728">
        <w:t>n Health S</w:t>
      </w:r>
      <w:r w:rsidR="00F44AB2" w:rsidRPr="008A0728">
        <w:t>ector</w:t>
      </w:r>
      <w:bookmarkEnd w:id="23"/>
      <w:bookmarkEnd w:id="24"/>
    </w:p>
    <w:p w:rsidR="000E21B7" w:rsidRPr="00C0144B" w:rsidRDefault="00571083" w:rsidP="00C0144B">
      <w:pPr>
        <w:spacing w:after="345" w:line="360" w:lineRule="auto"/>
        <w:jc w:val="both"/>
        <w:rPr>
          <w:rFonts w:ascii="Times New Roman" w:hAnsi="Times New Roman" w:cs="Times New Roman"/>
          <w:sz w:val="24"/>
        </w:rPr>
      </w:pPr>
      <w:r w:rsidRPr="008A0728">
        <w:rPr>
          <w:rFonts w:ascii="Times New Roman" w:hAnsi="Times New Roman" w:cs="Times New Roman"/>
          <w:sz w:val="24"/>
        </w:rPr>
        <w:t xml:space="preserve">After any </w:t>
      </w:r>
      <w:r w:rsidR="00203FD1" w:rsidRPr="008A0728">
        <w:rPr>
          <w:rFonts w:ascii="Times New Roman" w:hAnsi="Times New Roman" w:cs="Times New Roman"/>
          <w:sz w:val="24"/>
        </w:rPr>
        <w:t>disaster health</w:t>
      </w:r>
      <w:r w:rsidRPr="008A0728">
        <w:rPr>
          <w:rFonts w:ascii="Times New Roman" w:hAnsi="Times New Roman" w:cs="Times New Roman"/>
          <w:sz w:val="24"/>
        </w:rPr>
        <w:t xml:space="preserve"> sector becomes very vulnerable for lack of food and pure-drinking water and so on. Different water-borne diseases like acute </w:t>
      </w:r>
      <w:r w:rsidR="00203FD1" w:rsidRPr="008A0728">
        <w:rPr>
          <w:rFonts w:ascii="Times New Roman" w:hAnsi="Times New Roman" w:cs="Times New Roman"/>
          <w:sz w:val="24"/>
        </w:rPr>
        <w:t>diarrhoea</w:t>
      </w:r>
      <w:r w:rsidRPr="008A0728">
        <w:rPr>
          <w:rFonts w:ascii="Times New Roman" w:hAnsi="Times New Roman" w:cs="Times New Roman"/>
          <w:sz w:val="24"/>
        </w:rPr>
        <w:t xml:space="preserve">, typhoid, various skin diseases, hepatitis </w:t>
      </w:r>
      <w:r w:rsidR="00203FD1" w:rsidRPr="008A0728">
        <w:rPr>
          <w:rFonts w:ascii="Times New Roman" w:hAnsi="Times New Roman" w:cs="Times New Roman"/>
          <w:sz w:val="24"/>
        </w:rPr>
        <w:t>etc.</w:t>
      </w:r>
      <w:r w:rsidRPr="008A0728">
        <w:rPr>
          <w:rFonts w:ascii="Times New Roman" w:hAnsi="Times New Roman" w:cs="Times New Roman"/>
          <w:sz w:val="24"/>
        </w:rPr>
        <w:t xml:space="preserve"> often spread out in the affected areas. It is mentionable that still many village people drink water from ponds, rivers and lakes. Again many people depend on rainwater, especially for agriculture. They preserve it in the rainy season and use it in the summer or hot seasons. But natural disasters pollute that water. “Contaminati</w:t>
      </w:r>
      <w:r w:rsidR="007C2ABE" w:rsidRPr="008A0728">
        <w:rPr>
          <w:rFonts w:ascii="Times New Roman" w:hAnsi="Times New Roman" w:cs="Times New Roman"/>
          <w:sz w:val="24"/>
        </w:rPr>
        <w:t xml:space="preserve">on of safe water sources </w:t>
      </w:r>
      <w:r w:rsidR="005831E2" w:rsidRPr="008A0728">
        <w:rPr>
          <w:rFonts w:ascii="Times New Roman" w:hAnsi="Times New Roman" w:cs="Times New Roman"/>
          <w:sz w:val="24"/>
        </w:rPr>
        <w:t>creates</w:t>
      </w:r>
      <w:r w:rsidRPr="008A0728">
        <w:rPr>
          <w:rFonts w:ascii="Times New Roman" w:hAnsi="Times New Roman" w:cs="Times New Roman"/>
          <w:sz w:val="24"/>
        </w:rPr>
        <w:t xml:space="preserve"> scarcity of safe water for </w:t>
      </w:r>
      <w:r w:rsidR="007C2ABE" w:rsidRPr="008A0728">
        <w:rPr>
          <w:rFonts w:ascii="Times New Roman" w:hAnsi="Times New Roman" w:cs="Times New Roman"/>
          <w:sz w:val="24"/>
        </w:rPr>
        <w:t>drinking, washing and bathing</w:t>
      </w:r>
      <w:r w:rsidRPr="008A0728">
        <w:rPr>
          <w:rFonts w:ascii="Times New Roman" w:hAnsi="Times New Roman" w:cs="Times New Roman"/>
          <w:sz w:val="24"/>
        </w:rPr>
        <w:t xml:space="preserve">. Unsafe drinking </w:t>
      </w:r>
      <w:r w:rsidRPr="008A0728">
        <w:rPr>
          <w:rFonts w:ascii="Times New Roman" w:hAnsi="Times New Roman" w:cs="Times New Roman"/>
          <w:sz w:val="24"/>
        </w:rPr>
        <w:lastRenderedPageBreak/>
        <w:t xml:space="preserve">water often causes them suffer from different diseases. But the situation deteriorates immediately after any natural disasters, because that water </w:t>
      </w:r>
      <w:r w:rsidR="00203FD1" w:rsidRPr="008A0728">
        <w:rPr>
          <w:rFonts w:ascii="Times New Roman" w:hAnsi="Times New Roman" w:cs="Times New Roman"/>
          <w:sz w:val="24"/>
        </w:rPr>
        <w:t>cannot</w:t>
      </w:r>
      <w:r w:rsidRPr="008A0728">
        <w:rPr>
          <w:rFonts w:ascii="Times New Roman" w:hAnsi="Times New Roman" w:cs="Times New Roman"/>
          <w:sz w:val="24"/>
        </w:rPr>
        <w:t xml:space="preserve"> be drunk any more for saline and the contamination of dead bodies like cattle and human beings. There are not enough tube-wells so that rural people can drink safe water. On the other hand, poor sanitation system is also responsible to deteriorate the situation. Usually rural sanitation facilities are very poor. Any natural disas</w:t>
      </w:r>
      <w:r w:rsidR="009C57C0">
        <w:rPr>
          <w:rFonts w:ascii="Times New Roman" w:hAnsi="Times New Roman" w:cs="Times New Roman"/>
          <w:sz w:val="24"/>
        </w:rPr>
        <w:t xml:space="preserve">ters make the situations worse </w:t>
      </w:r>
      <w:r w:rsidR="009C57C0" w:rsidRPr="009C57C0">
        <w:rPr>
          <w:rFonts w:ascii="Times New Roman" w:hAnsi="Times New Roman" w:cs="Times New Roman"/>
          <w:sz w:val="24"/>
        </w:rPr>
        <w:t>(Peacock, 1987).</w:t>
      </w:r>
    </w:p>
    <w:p w:rsidR="00324AB4" w:rsidRPr="008A0728" w:rsidRDefault="008A0728" w:rsidP="0025083D">
      <w:pPr>
        <w:pStyle w:val="Heading3"/>
      </w:pPr>
      <w:bookmarkStart w:id="25" w:name="_Toc10033161"/>
      <w:bookmarkStart w:id="26" w:name="_Toc11676238"/>
      <w:r>
        <w:t>1.4.4</w:t>
      </w:r>
      <w:r w:rsidR="005831E2" w:rsidRPr="008A0728">
        <w:t xml:space="preserve"> Impacts o</w:t>
      </w:r>
      <w:r w:rsidR="00056F73" w:rsidRPr="008A0728">
        <w:t>n Housing S</w:t>
      </w:r>
      <w:r w:rsidR="00324AB4" w:rsidRPr="008A0728">
        <w:t>ector</w:t>
      </w:r>
      <w:bookmarkEnd w:id="25"/>
      <w:bookmarkEnd w:id="26"/>
    </w:p>
    <w:p w:rsidR="001E0DCB" w:rsidRPr="008A0728" w:rsidRDefault="00D831E0" w:rsidP="009F6797">
      <w:pPr>
        <w:spacing w:after="345" w:line="360" w:lineRule="auto"/>
        <w:ind w:left="-6"/>
        <w:jc w:val="both"/>
        <w:rPr>
          <w:rFonts w:ascii="Times New Roman" w:hAnsi="Times New Roman" w:cs="Times New Roman"/>
          <w:sz w:val="24"/>
        </w:rPr>
      </w:pPr>
      <w:r w:rsidRPr="008A0728">
        <w:rPr>
          <w:rFonts w:ascii="Times New Roman" w:hAnsi="Times New Roman" w:cs="Times New Roman"/>
          <w:sz w:val="24"/>
        </w:rPr>
        <w:t>The way households operate offers insight into their response to crises and their effects; it also increases knowledge about the impact of relief and reconstruction initiatives, in terms of access to resources, the roles and responsibilities of individuals in their households, and changes in each person’s degree of well-being. Reconstruction initiatives may also impact on support systems and social norms. In addition, all such actions may have an effect on perceptions of one’s own contribution to the household, and therefore open up the possibility of changes, whether positive or negative, in the status of women (Bradshaw et al., 2001). One of the models that facilitates understanding of how</w:t>
      </w:r>
      <w:r w:rsidR="00DA7DDE" w:rsidRPr="008A0728">
        <w:rPr>
          <w:rFonts w:ascii="Times New Roman" w:hAnsi="Times New Roman" w:cs="Times New Roman"/>
          <w:sz w:val="24"/>
        </w:rPr>
        <w:t xml:space="preserve"> households operate is that of </w:t>
      </w:r>
      <w:r w:rsidRPr="008A0728">
        <w:rPr>
          <w:rFonts w:ascii="Times New Roman" w:hAnsi="Times New Roman" w:cs="Times New Roman"/>
          <w:sz w:val="24"/>
        </w:rPr>
        <w:t xml:space="preserve">“cooperative-conflict”, formulated by </w:t>
      </w:r>
      <w:proofErr w:type="spellStart"/>
      <w:r w:rsidRPr="008A0728">
        <w:rPr>
          <w:rFonts w:ascii="Times New Roman" w:hAnsi="Times New Roman" w:cs="Times New Roman"/>
          <w:sz w:val="24"/>
        </w:rPr>
        <w:t>Sen</w:t>
      </w:r>
      <w:proofErr w:type="spellEnd"/>
      <w:r w:rsidRPr="008A0728">
        <w:rPr>
          <w:rFonts w:ascii="Times New Roman" w:hAnsi="Times New Roman" w:cs="Times New Roman"/>
          <w:sz w:val="24"/>
        </w:rPr>
        <w:t xml:space="preserve"> (1987; 1990), in which negotiation plays a central role. This author contends that the members of a household seek to improve both their own situation and the collective “well-being” of the household, and establish different priorities for this. Resolving these differences is a function of each member’s ability to bargain. The factors that have a bearing on bargaining ability or position are each member’s self-perception with respect to his or her worth as a person and the perception of worth that other people in the household confer on him or her. Both, in turn, depend on the value placed on each member’s contribution to the household’s wellbeing, which often translates into the quant</w:t>
      </w:r>
      <w:r w:rsidR="009C57C0">
        <w:rPr>
          <w:rFonts w:ascii="Times New Roman" w:hAnsi="Times New Roman" w:cs="Times New Roman"/>
          <w:sz w:val="24"/>
        </w:rPr>
        <w:t xml:space="preserve">ity of resources e.g., income </w:t>
      </w:r>
      <w:r w:rsidRPr="008A0728">
        <w:rPr>
          <w:rFonts w:ascii="Times New Roman" w:hAnsi="Times New Roman" w:cs="Times New Roman"/>
          <w:sz w:val="24"/>
        </w:rPr>
        <w:t>that can be obtained. Women are generally in a weaker bargaining position than men because their contribution is invisible, is not recognized or is considered less worthy, which aff</w:t>
      </w:r>
      <w:r w:rsidR="001E0DCB" w:rsidRPr="008A0728">
        <w:rPr>
          <w:rFonts w:ascii="Times New Roman" w:hAnsi="Times New Roman" w:cs="Times New Roman"/>
          <w:sz w:val="24"/>
        </w:rPr>
        <w:t xml:space="preserve">ects their self-esteem.  </w:t>
      </w:r>
    </w:p>
    <w:p w:rsidR="001E0DCB" w:rsidRPr="008A0728" w:rsidRDefault="005B1BAF" w:rsidP="0025083D">
      <w:pPr>
        <w:pStyle w:val="Heading2"/>
      </w:pPr>
      <w:bookmarkStart w:id="27" w:name="_Toc10033162"/>
      <w:bookmarkStart w:id="28" w:name="_Toc11676239"/>
      <w:r>
        <w:t>1.5</w:t>
      </w:r>
      <w:r w:rsidR="00D36BC0" w:rsidRPr="008A0728">
        <w:t xml:space="preserve"> Problem s</w:t>
      </w:r>
      <w:r w:rsidR="001E0DCB" w:rsidRPr="008A0728">
        <w:t>tatement</w:t>
      </w:r>
      <w:bookmarkEnd w:id="27"/>
      <w:bookmarkEnd w:id="28"/>
    </w:p>
    <w:p w:rsidR="00CD5DDC" w:rsidRPr="008A0728" w:rsidRDefault="00CD5DDC" w:rsidP="009F6797">
      <w:pPr>
        <w:spacing w:line="360" w:lineRule="auto"/>
        <w:jc w:val="both"/>
        <w:rPr>
          <w:rFonts w:ascii="Times New Roman" w:hAnsi="Times New Roman" w:cs="Times New Roman"/>
          <w:sz w:val="24"/>
        </w:rPr>
      </w:pPr>
      <w:r w:rsidRPr="008A0728">
        <w:rPr>
          <w:rFonts w:ascii="Times New Roman" w:hAnsi="Times New Roman" w:cs="Times New Roman"/>
          <w:sz w:val="24"/>
        </w:rPr>
        <w:t xml:space="preserve">Natural disaster brings more devastation in a developing </w:t>
      </w:r>
      <w:r w:rsidR="001E0DCB" w:rsidRPr="008A0728">
        <w:rPr>
          <w:rFonts w:ascii="Times New Roman" w:hAnsi="Times New Roman" w:cs="Times New Roman"/>
          <w:sz w:val="24"/>
        </w:rPr>
        <w:t>countries like Pakistan and has the potential</w:t>
      </w:r>
      <w:r w:rsidRPr="008A0728">
        <w:rPr>
          <w:rFonts w:ascii="Times New Roman" w:hAnsi="Times New Roman" w:cs="Times New Roman"/>
          <w:sz w:val="24"/>
        </w:rPr>
        <w:t xml:space="preserve"> </w:t>
      </w:r>
      <w:r w:rsidR="001E0DCB" w:rsidRPr="008A0728">
        <w:rPr>
          <w:rFonts w:ascii="Times New Roman" w:hAnsi="Times New Roman" w:cs="Times New Roman"/>
          <w:sz w:val="24"/>
        </w:rPr>
        <w:t xml:space="preserve">to bring different impacts like </w:t>
      </w:r>
      <w:r w:rsidRPr="008A0728">
        <w:rPr>
          <w:rFonts w:ascii="Times New Roman" w:hAnsi="Times New Roman" w:cs="Times New Roman"/>
          <w:sz w:val="24"/>
        </w:rPr>
        <w:t>social</w:t>
      </w:r>
      <w:r w:rsidR="001E0DCB" w:rsidRPr="008A0728">
        <w:rPr>
          <w:rFonts w:ascii="Times New Roman" w:hAnsi="Times New Roman" w:cs="Times New Roman"/>
          <w:sz w:val="24"/>
        </w:rPr>
        <w:t>,</w:t>
      </w:r>
      <w:r w:rsidRPr="008A0728">
        <w:rPr>
          <w:rFonts w:ascii="Times New Roman" w:hAnsi="Times New Roman" w:cs="Times New Roman"/>
          <w:sz w:val="24"/>
        </w:rPr>
        <w:t xml:space="preserve"> Psychosocial</w:t>
      </w:r>
      <w:r w:rsidR="001E0DCB" w:rsidRPr="008A0728">
        <w:rPr>
          <w:rFonts w:ascii="Times New Roman" w:hAnsi="Times New Roman" w:cs="Times New Roman"/>
          <w:sz w:val="24"/>
        </w:rPr>
        <w:t xml:space="preserve"> and </w:t>
      </w:r>
      <w:r w:rsidRPr="008A0728">
        <w:rPr>
          <w:rFonts w:ascii="Times New Roman" w:hAnsi="Times New Roman" w:cs="Times New Roman"/>
          <w:sz w:val="24"/>
        </w:rPr>
        <w:t xml:space="preserve">physical </w:t>
      </w:r>
      <w:r w:rsidR="001E0DCB" w:rsidRPr="008A0728">
        <w:rPr>
          <w:rFonts w:ascii="Times New Roman" w:hAnsi="Times New Roman" w:cs="Times New Roman"/>
          <w:sz w:val="24"/>
        </w:rPr>
        <w:t xml:space="preserve">impacts. </w:t>
      </w:r>
      <w:r w:rsidRPr="008A0728">
        <w:rPr>
          <w:rFonts w:ascii="Times New Roman" w:hAnsi="Times New Roman" w:cs="Times New Roman"/>
          <w:sz w:val="24"/>
        </w:rPr>
        <w:t>Social impacts often results in the disruption of social fabric, poor reproductive health, insecurity, lack of shelter and housing, distress, injuries and loss of employment.</w:t>
      </w:r>
      <w:r w:rsidR="001E0DCB" w:rsidRPr="008A0728">
        <w:rPr>
          <w:rFonts w:ascii="Times New Roman" w:hAnsi="Times New Roman" w:cs="Times New Roman"/>
          <w:sz w:val="24"/>
        </w:rPr>
        <w:t xml:space="preserve"> </w:t>
      </w:r>
      <w:r w:rsidRPr="008A0728">
        <w:rPr>
          <w:rFonts w:ascii="Times New Roman" w:hAnsi="Times New Roman" w:cs="Times New Roman"/>
          <w:sz w:val="24"/>
        </w:rPr>
        <w:t xml:space="preserve">Therefore, this study </w:t>
      </w:r>
      <w:r w:rsidRPr="008A0728">
        <w:rPr>
          <w:rFonts w:ascii="Times New Roman" w:hAnsi="Times New Roman" w:cs="Times New Roman"/>
          <w:sz w:val="24"/>
        </w:rPr>
        <w:lastRenderedPageBreak/>
        <w:t>connects the personal and collective social impacts to</w:t>
      </w:r>
      <w:r w:rsidR="001E0DCB" w:rsidRPr="008A0728">
        <w:rPr>
          <w:rFonts w:ascii="Times New Roman" w:hAnsi="Times New Roman" w:cs="Times New Roman"/>
          <w:sz w:val="24"/>
        </w:rPr>
        <w:t xml:space="preserve"> ensure the impact of disasters </w:t>
      </w:r>
      <w:r w:rsidRPr="008A0728">
        <w:rPr>
          <w:rFonts w:ascii="Times New Roman" w:hAnsi="Times New Roman" w:cs="Times New Roman"/>
          <w:sz w:val="24"/>
        </w:rPr>
        <w:t>upon individuals and communities as a whole.</w:t>
      </w:r>
    </w:p>
    <w:p w:rsidR="00D36BC0" w:rsidRPr="008A0728" w:rsidRDefault="005B1BAF" w:rsidP="0025083D">
      <w:pPr>
        <w:pStyle w:val="Heading2"/>
      </w:pPr>
      <w:bookmarkStart w:id="29" w:name="_Toc10033163"/>
      <w:bookmarkStart w:id="30" w:name="_Toc11676240"/>
      <w:r>
        <w:t>1.</w:t>
      </w:r>
      <w:r w:rsidR="008B3E1E">
        <w:t>6</w:t>
      </w:r>
      <w:r w:rsidR="002867AD" w:rsidRPr="008A0728">
        <w:t xml:space="preserve"> Objectives of the study</w:t>
      </w:r>
      <w:bookmarkEnd w:id="29"/>
      <w:bookmarkEnd w:id="30"/>
    </w:p>
    <w:p w:rsidR="00CD5DDC" w:rsidRPr="008A0728" w:rsidRDefault="00CD5DDC" w:rsidP="009C57C0">
      <w:pPr>
        <w:spacing w:line="360" w:lineRule="auto"/>
        <w:rPr>
          <w:rFonts w:ascii="Times New Roman" w:hAnsi="Times New Roman" w:cs="Times New Roman"/>
          <w:b/>
          <w:sz w:val="24"/>
        </w:rPr>
      </w:pPr>
      <w:r w:rsidRPr="008A0728">
        <w:rPr>
          <w:rFonts w:ascii="Times New Roman" w:hAnsi="Times New Roman" w:cs="Times New Roman"/>
          <w:sz w:val="24"/>
        </w:rPr>
        <w:t xml:space="preserve">The aim of this study is to provide a systematic understanding of the social impact of 2005 earthquake on the communities in </w:t>
      </w:r>
      <w:proofErr w:type="spellStart"/>
      <w:r w:rsidRPr="008A0728">
        <w:rPr>
          <w:rFonts w:ascii="Times New Roman" w:hAnsi="Times New Roman" w:cs="Times New Roman"/>
          <w:sz w:val="24"/>
        </w:rPr>
        <w:t>Balakot</w:t>
      </w:r>
      <w:proofErr w:type="spellEnd"/>
      <w:r w:rsidRPr="008A0728">
        <w:rPr>
          <w:rFonts w:ascii="Times New Roman" w:hAnsi="Times New Roman" w:cs="Times New Roman"/>
          <w:sz w:val="24"/>
        </w:rPr>
        <w:t>.</w:t>
      </w:r>
    </w:p>
    <w:p w:rsidR="00CD5DDC" w:rsidRPr="008A0728" w:rsidRDefault="00CD5DDC" w:rsidP="009F6797">
      <w:pPr>
        <w:pStyle w:val="ListParagraph"/>
        <w:numPr>
          <w:ilvl w:val="0"/>
          <w:numId w:val="17"/>
        </w:numPr>
        <w:spacing w:line="360" w:lineRule="auto"/>
        <w:rPr>
          <w:rFonts w:ascii="Times New Roman" w:hAnsi="Times New Roman" w:cs="Times New Roman"/>
          <w:sz w:val="24"/>
        </w:rPr>
      </w:pPr>
      <w:r w:rsidRPr="008A0728">
        <w:rPr>
          <w:rFonts w:ascii="Times New Roman" w:hAnsi="Times New Roman" w:cs="Times New Roman"/>
          <w:sz w:val="24"/>
        </w:rPr>
        <w:t>To examine health and housing conditions of communities after earthquake</w:t>
      </w:r>
      <w:r w:rsidR="002867AD" w:rsidRPr="008A0728">
        <w:rPr>
          <w:rFonts w:ascii="Times New Roman" w:hAnsi="Times New Roman" w:cs="Times New Roman"/>
          <w:sz w:val="24"/>
        </w:rPr>
        <w:t>.</w:t>
      </w:r>
    </w:p>
    <w:p w:rsidR="00CD5DDC" w:rsidRPr="008A0728" w:rsidRDefault="00CD5DDC" w:rsidP="009F6797">
      <w:pPr>
        <w:pStyle w:val="ListParagraph"/>
        <w:numPr>
          <w:ilvl w:val="0"/>
          <w:numId w:val="17"/>
        </w:numPr>
        <w:spacing w:line="360" w:lineRule="auto"/>
        <w:rPr>
          <w:rFonts w:ascii="Times New Roman" w:hAnsi="Times New Roman" w:cs="Times New Roman"/>
          <w:sz w:val="24"/>
        </w:rPr>
      </w:pPr>
      <w:r w:rsidRPr="008A0728">
        <w:rPr>
          <w:rFonts w:ascii="Times New Roman" w:hAnsi="Times New Roman" w:cs="Times New Roman"/>
          <w:sz w:val="24"/>
        </w:rPr>
        <w:t xml:space="preserve">To </w:t>
      </w:r>
      <w:r w:rsidR="005831E2" w:rsidRPr="008A0728">
        <w:rPr>
          <w:rFonts w:ascii="Times New Roman" w:hAnsi="Times New Roman" w:cs="Times New Roman"/>
          <w:sz w:val="24"/>
        </w:rPr>
        <w:t>assess</w:t>
      </w:r>
      <w:r w:rsidRPr="008A0728">
        <w:rPr>
          <w:rFonts w:ascii="Times New Roman" w:hAnsi="Times New Roman" w:cs="Times New Roman"/>
          <w:sz w:val="24"/>
        </w:rPr>
        <w:t xml:space="preserve"> the socio-demographic condition of respondents in the study area</w:t>
      </w:r>
      <w:r w:rsidR="002867AD" w:rsidRPr="008A0728">
        <w:rPr>
          <w:rFonts w:ascii="Times New Roman" w:hAnsi="Times New Roman" w:cs="Times New Roman"/>
          <w:sz w:val="24"/>
        </w:rPr>
        <w:t>.</w:t>
      </w:r>
    </w:p>
    <w:p w:rsidR="00026D13" w:rsidRPr="009972AC" w:rsidRDefault="00CD5DDC" w:rsidP="009972AC">
      <w:pPr>
        <w:pStyle w:val="ListParagraph"/>
        <w:numPr>
          <w:ilvl w:val="0"/>
          <w:numId w:val="17"/>
        </w:numPr>
        <w:spacing w:line="360" w:lineRule="auto"/>
        <w:rPr>
          <w:rFonts w:ascii="Times New Roman" w:hAnsi="Times New Roman" w:cs="Times New Roman"/>
          <w:sz w:val="24"/>
        </w:rPr>
      </w:pPr>
      <w:r w:rsidRPr="008A0728">
        <w:rPr>
          <w:rFonts w:ascii="Times New Roman" w:hAnsi="Times New Roman" w:cs="Times New Roman"/>
          <w:sz w:val="24"/>
        </w:rPr>
        <w:t>To generate policy relevant recommendations for the betterment of the society</w:t>
      </w:r>
      <w:r w:rsidR="002867AD" w:rsidRPr="008A0728">
        <w:rPr>
          <w:rFonts w:ascii="Times New Roman" w:hAnsi="Times New Roman" w:cs="Times New Roman"/>
          <w:sz w:val="24"/>
        </w:rPr>
        <w:t>.</w:t>
      </w:r>
    </w:p>
    <w:p w:rsidR="009C57C0" w:rsidRDefault="009C57C0" w:rsidP="00026D13">
      <w:pPr>
        <w:spacing w:line="360" w:lineRule="auto"/>
        <w:jc w:val="both"/>
        <w:rPr>
          <w:rFonts w:ascii="Times New Roman" w:hAnsi="Times New Roman" w:cs="Times New Roman"/>
          <w:b/>
          <w:sz w:val="24"/>
        </w:rPr>
      </w:pPr>
    </w:p>
    <w:p w:rsidR="00026D13" w:rsidRDefault="005B1BAF" w:rsidP="0025083D">
      <w:pPr>
        <w:pStyle w:val="Heading2"/>
      </w:pPr>
      <w:bookmarkStart w:id="31" w:name="_Toc10033164"/>
      <w:bookmarkStart w:id="32" w:name="_Toc11676241"/>
      <w:r>
        <w:t>1.</w:t>
      </w:r>
      <w:r w:rsidR="008B3E1E">
        <w:t>7</w:t>
      </w:r>
      <w:r w:rsidR="00A02D0D" w:rsidRPr="00A02D0D">
        <w:t xml:space="preserve"> Significance of research</w:t>
      </w:r>
      <w:bookmarkEnd w:id="31"/>
      <w:bookmarkEnd w:id="32"/>
    </w:p>
    <w:p w:rsidR="00A024C8" w:rsidRDefault="00A024C8" w:rsidP="00026D13">
      <w:pPr>
        <w:spacing w:line="360" w:lineRule="auto"/>
        <w:jc w:val="both"/>
        <w:rPr>
          <w:rFonts w:ascii="Times New Roman" w:hAnsi="Times New Roman" w:cs="Times New Roman"/>
          <w:sz w:val="24"/>
          <w:szCs w:val="24"/>
        </w:rPr>
      </w:pPr>
      <w:r w:rsidRPr="00A024C8">
        <w:rPr>
          <w:rFonts w:ascii="Times New Roman" w:hAnsi="Times New Roman" w:cs="Times New Roman"/>
          <w:sz w:val="24"/>
          <w:szCs w:val="24"/>
        </w:rPr>
        <w:t>Unfortunately, there has been relatively little research on the topic</w:t>
      </w:r>
      <w:r>
        <w:rPr>
          <w:rFonts w:ascii="Times New Roman" w:hAnsi="Times New Roman" w:cs="Times New Roman"/>
          <w:sz w:val="24"/>
          <w:szCs w:val="24"/>
        </w:rPr>
        <w:t xml:space="preserve"> of the social impacts of severe earthquakes by sociologists</w:t>
      </w:r>
      <w:r w:rsidRPr="00A024C8">
        <w:rPr>
          <w:rFonts w:ascii="Times New Roman" w:hAnsi="Times New Roman" w:cs="Times New Roman"/>
          <w:sz w:val="24"/>
          <w:szCs w:val="24"/>
        </w:rPr>
        <w:t xml:space="preserve">. Except </w:t>
      </w:r>
      <w:r>
        <w:rPr>
          <w:rFonts w:ascii="Times New Roman" w:hAnsi="Times New Roman" w:cs="Times New Roman"/>
          <w:sz w:val="24"/>
          <w:szCs w:val="24"/>
        </w:rPr>
        <w:t>man-made disasters, Pakistan</w:t>
      </w:r>
      <w:r w:rsidRPr="00A024C8">
        <w:rPr>
          <w:rFonts w:ascii="Times New Roman" w:hAnsi="Times New Roman" w:cs="Times New Roman"/>
          <w:sz w:val="24"/>
          <w:szCs w:val="24"/>
        </w:rPr>
        <w:t xml:space="preserve"> has faced its first ever-natural disaster with significant human and economic losses. Neither the state nor the citizens ever expected such grave circumstances nor such heavy causalities. </w:t>
      </w:r>
    </w:p>
    <w:p w:rsidR="00A024C8" w:rsidRPr="00A024C8" w:rsidRDefault="00A024C8" w:rsidP="00026D13">
      <w:pPr>
        <w:spacing w:line="360" w:lineRule="auto"/>
        <w:jc w:val="both"/>
        <w:rPr>
          <w:rFonts w:ascii="Times New Roman" w:hAnsi="Times New Roman" w:cs="Times New Roman"/>
          <w:sz w:val="24"/>
          <w:szCs w:val="24"/>
          <w:lang w:val="en-US"/>
        </w:rPr>
      </w:pPr>
      <w:r w:rsidRPr="00A024C8">
        <w:rPr>
          <w:rFonts w:ascii="Times New Roman" w:hAnsi="Times New Roman" w:cs="Times New Roman"/>
          <w:sz w:val="24"/>
          <w:szCs w:val="24"/>
        </w:rPr>
        <w:t>Since this is not the first or the last disaster in this country, there is a need of emergency preparedness and response for all types of disasters</w:t>
      </w:r>
      <w:r>
        <w:rPr>
          <w:rFonts w:ascii="Times New Roman" w:hAnsi="Times New Roman" w:cs="Times New Roman"/>
          <w:sz w:val="24"/>
          <w:szCs w:val="24"/>
        </w:rPr>
        <w:t xml:space="preserve"> to cope with the impacts of disaster in the long run</w:t>
      </w:r>
      <w:r w:rsidRPr="00A024C8">
        <w:rPr>
          <w:rFonts w:ascii="Times New Roman" w:hAnsi="Times New Roman" w:cs="Times New Roman"/>
          <w:sz w:val="24"/>
          <w:szCs w:val="24"/>
        </w:rPr>
        <w:t>. This requires a new planning approach and extensive applied research on the topic that may help to channel and interlink the state machinery, households, private sector organizations, and international support agencies in a well-coordinated manner for</w:t>
      </w:r>
      <w:r>
        <w:rPr>
          <w:rFonts w:ascii="Times New Roman" w:hAnsi="Times New Roman" w:cs="Times New Roman"/>
          <w:sz w:val="24"/>
          <w:szCs w:val="24"/>
        </w:rPr>
        <w:t xml:space="preserve"> post</w:t>
      </w:r>
      <w:r w:rsidRPr="00A024C8">
        <w:rPr>
          <w:rFonts w:ascii="Times New Roman" w:hAnsi="Times New Roman" w:cs="Times New Roman"/>
          <w:sz w:val="24"/>
          <w:szCs w:val="24"/>
        </w:rPr>
        <w:t xml:space="preserve"> disaster management activities. Since</w:t>
      </w:r>
      <w:r>
        <w:rPr>
          <w:rFonts w:ascii="Times New Roman" w:hAnsi="Times New Roman" w:cs="Times New Roman"/>
          <w:sz w:val="24"/>
          <w:szCs w:val="24"/>
        </w:rPr>
        <w:t xml:space="preserve"> </w:t>
      </w:r>
      <w:r w:rsidRPr="00A02D0D">
        <w:rPr>
          <w:rFonts w:ascii="Times New Roman" w:hAnsi="Times New Roman" w:cs="Times New Roman"/>
          <w:sz w:val="24"/>
          <w:szCs w:val="24"/>
        </w:rPr>
        <w:t xml:space="preserve">2005 many studies have been conducted on the assessment of economic losses in terms of monetary value but </w:t>
      </w:r>
      <w:r>
        <w:rPr>
          <w:rFonts w:ascii="Times New Roman" w:hAnsi="Times New Roman" w:cs="Times New Roman"/>
          <w:sz w:val="24"/>
          <w:szCs w:val="24"/>
        </w:rPr>
        <w:t xml:space="preserve">very few studies </w:t>
      </w:r>
      <w:r w:rsidRPr="00A02D0D">
        <w:rPr>
          <w:rFonts w:ascii="Times New Roman" w:hAnsi="Times New Roman" w:cs="Times New Roman"/>
          <w:sz w:val="24"/>
          <w:szCs w:val="24"/>
        </w:rPr>
        <w:t>have been conducted on the social implications at community level. The results of this study will help in formulating the measures to cope the effects of earthquake.  Final outcome will bring out new ideas and possible recommendations</w:t>
      </w:r>
      <w:r w:rsidRPr="00A02D0D">
        <w:rPr>
          <w:rFonts w:ascii="Times New Roman" w:hAnsi="Times New Roman" w:cs="Times New Roman"/>
          <w:sz w:val="24"/>
          <w:szCs w:val="24"/>
          <w:lang w:val="en-US"/>
        </w:rPr>
        <w:t>.</w:t>
      </w:r>
    </w:p>
    <w:p w:rsidR="00D36BC0" w:rsidRPr="008A0728" w:rsidRDefault="005B1BAF" w:rsidP="0025083D">
      <w:pPr>
        <w:pStyle w:val="Heading2"/>
      </w:pPr>
      <w:bookmarkStart w:id="33" w:name="_Toc10033165"/>
      <w:bookmarkStart w:id="34" w:name="_Toc11676242"/>
      <w:r>
        <w:t>1</w:t>
      </w:r>
      <w:r w:rsidR="00D36BC0" w:rsidRPr="008A0728">
        <w:t>.8 Organization of the study</w:t>
      </w:r>
      <w:bookmarkEnd w:id="33"/>
      <w:bookmarkEnd w:id="34"/>
    </w:p>
    <w:p w:rsidR="00D36BC0" w:rsidRPr="008A0728" w:rsidRDefault="00D36BC0" w:rsidP="005831E2">
      <w:pPr>
        <w:spacing w:line="360" w:lineRule="auto"/>
        <w:jc w:val="both"/>
        <w:rPr>
          <w:rFonts w:ascii="Times New Roman" w:hAnsi="Times New Roman" w:cs="Times New Roman"/>
          <w:sz w:val="24"/>
        </w:rPr>
      </w:pPr>
      <w:r w:rsidRPr="008A0728">
        <w:rPr>
          <w:rFonts w:ascii="Times New Roman" w:hAnsi="Times New Roman" w:cs="Times New Roman"/>
          <w:sz w:val="24"/>
        </w:rPr>
        <w:t>The study has been organized into five chapters. Chapter 1 is about introducing the subject of study,</w:t>
      </w:r>
      <w:r w:rsidR="005831E2" w:rsidRPr="008A0728">
        <w:rPr>
          <w:rFonts w:ascii="Times New Roman" w:hAnsi="Times New Roman" w:cs="Times New Roman"/>
          <w:sz w:val="24"/>
        </w:rPr>
        <w:t xml:space="preserve"> provides the theoretical framework,</w:t>
      </w:r>
      <w:r w:rsidRPr="008A0728">
        <w:rPr>
          <w:rFonts w:ascii="Times New Roman" w:hAnsi="Times New Roman" w:cs="Times New Roman"/>
          <w:sz w:val="24"/>
        </w:rPr>
        <w:t xml:space="preserve"> </w:t>
      </w:r>
      <w:r w:rsidR="005831E2" w:rsidRPr="008A0728">
        <w:rPr>
          <w:rFonts w:ascii="Times New Roman" w:hAnsi="Times New Roman" w:cs="Times New Roman"/>
          <w:sz w:val="24"/>
        </w:rPr>
        <w:t xml:space="preserve">highlighting problem statement and spells out the significance of the study. </w:t>
      </w:r>
      <w:proofErr w:type="spellStart"/>
      <w:r w:rsidR="005831E2" w:rsidRPr="008A0728">
        <w:rPr>
          <w:rFonts w:ascii="Times New Roman" w:hAnsi="Times New Roman" w:cs="Times New Roman"/>
          <w:sz w:val="24"/>
        </w:rPr>
        <w:t>Chapte</w:t>
      </w:r>
      <w:r w:rsidR="00D56B82">
        <w:rPr>
          <w:rFonts w:ascii="Times New Roman" w:hAnsi="Times New Roman" w:cs="Times New Roman"/>
          <w:sz w:val="24"/>
        </w:rPr>
        <w:t>s</w:t>
      </w:r>
      <w:r w:rsidR="005831E2" w:rsidRPr="008A0728">
        <w:rPr>
          <w:rFonts w:ascii="Times New Roman" w:hAnsi="Times New Roman" w:cs="Times New Roman"/>
          <w:sz w:val="24"/>
        </w:rPr>
        <w:t>r</w:t>
      </w:r>
      <w:proofErr w:type="spellEnd"/>
      <w:r w:rsidR="005831E2" w:rsidRPr="008A0728">
        <w:rPr>
          <w:rFonts w:ascii="Times New Roman" w:hAnsi="Times New Roman" w:cs="Times New Roman"/>
          <w:sz w:val="24"/>
        </w:rPr>
        <w:t xml:space="preserve"> 2 provides the literature review. Chapter 3 describes the study area including methodology of the study. Chapter 4 describes the data and results of the study. While chapter 5 includes the conclusion and recommendations.</w:t>
      </w:r>
    </w:p>
    <w:p w:rsidR="00D36BC0" w:rsidRPr="008A0728" w:rsidRDefault="00D36BC0" w:rsidP="005831E2">
      <w:pPr>
        <w:spacing w:line="360" w:lineRule="auto"/>
        <w:rPr>
          <w:rFonts w:ascii="Times New Roman" w:hAnsi="Times New Roman" w:cs="Times New Roman"/>
          <w:sz w:val="24"/>
        </w:rPr>
      </w:pPr>
    </w:p>
    <w:p w:rsidR="002867AD" w:rsidRPr="008A0728" w:rsidRDefault="002867AD" w:rsidP="005831E2">
      <w:pPr>
        <w:spacing w:line="360" w:lineRule="auto"/>
        <w:rPr>
          <w:rFonts w:ascii="Times New Roman" w:hAnsi="Times New Roman" w:cs="Times New Roman"/>
          <w:sz w:val="24"/>
        </w:rPr>
      </w:pPr>
    </w:p>
    <w:p w:rsidR="00CD5DDC" w:rsidRDefault="00CD5DDC" w:rsidP="002867AD">
      <w:pPr>
        <w:rPr>
          <w:rFonts w:ascii="Times New Roman" w:hAnsi="Times New Roman" w:cs="Times New Roman"/>
          <w:sz w:val="24"/>
        </w:rPr>
      </w:pPr>
    </w:p>
    <w:p w:rsidR="009C57C0" w:rsidRDefault="009C57C0" w:rsidP="002867AD">
      <w:pPr>
        <w:rPr>
          <w:rFonts w:ascii="Times New Roman" w:hAnsi="Times New Roman" w:cs="Times New Roman"/>
          <w:sz w:val="24"/>
        </w:rPr>
      </w:pPr>
    </w:p>
    <w:p w:rsidR="001C722C" w:rsidRDefault="001C722C" w:rsidP="001C722C">
      <w:pPr>
        <w:spacing w:after="345"/>
        <w:jc w:val="both"/>
        <w:rPr>
          <w:rFonts w:ascii="Times New Roman" w:hAnsi="Times New Roman" w:cs="Times New Roman"/>
          <w:b/>
          <w:sz w:val="40"/>
        </w:rPr>
      </w:pPr>
    </w:p>
    <w:p w:rsidR="001C722C" w:rsidRDefault="001C722C" w:rsidP="001C722C">
      <w:pPr>
        <w:spacing w:after="345"/>
        <w:jc w:val="both"/>
        <w:rPr>
          <w:rFonts w:ascii="Times New Roman" w:hAnsi="Times New Roman" w:cs="Times New Roman"/>
          <w:b/>
          <w:sz w:val="40"/>
        </w:rPr>
      </w:pPr>
    </w:p>
    <w:p w:rsidR="00F44AB2" w:rsidRPr="0025083D" w:rsidRDefault="00056F73" w:rsidP="0025083D">
      <w:pPr>
        <w:pStyle w:val="Heading1"/>
      </w:pPr>
      <w:bookmarkStart w:id="35" w:name="_Toc10033166"/>
      <w:bookmarkStart w:id="36" w:name="_Toc11676243"/>
      <w:r w:rsidRPr="0025083D">
        <w:t>CHAPTER 2</w:t>
      </w:r>
      <w:bookmarkEnd w:id="35"/>
      <w:bookmarkEnd w:id="36"/>
      <w:r w:rsidRPr="0025083D">
        <w:t xml:space="preserve"> </w:t>
      </w:r>
    </w:p>
    <w:p w:rsidR="00F44AB2" w:rsidRDefault="0025083D" w:rsidP="0025083D">
      <w:pPr>
        <w:pStyle w:val="Heading1"/>
      </w:pPr>
      <w:r>
        <w:t xml:space="preserve">  </w:t>
      </w:r>
      <w:bookmarkStart w:id="37" w:name="_Toc10033167"/>
      <w:bookmarkStart w:id="38" w:name="_Toc11676244"/>
      <w:r w:rsidR="00056F73" w:rsidRPr="0025083D">
        <w:t>REVIEW OF LITERATURE</w:t>
      </w:r>
      <w:bookmarkEnd w:id="37"/>
      <w:bookmarkEnd w:id="38"/>
    </w:p>
    <w:p w:rsidR="0025083D" w:rsidRPr="0025083D" w:rsidRDefault="0025083D" w:rsidP="0025083D"/>
    <w:p w:rsidR="003809D7" w:rsidRDefault="003809D7" w:rsidP="003809D7">
      <w:pPr>
        <w:pStyle w:val="first"/>
        <w:shd w:val="clear" w:color="auto" w:fill="FFFFFF"/>
        <w:spacing w:before="0" w:beforeAutospacing="0" w:after="300" w:afterAutospacing="0" w:line="360" w:lineRule="auto"/>
        <w:jc w:val="both"/>
        <w:rPr>
          <w:color w:val="000000"/>
          <w:szCs w:val="20"/>
        </w:rPr>
      </w:pPr>
      <w:r w:rsidRPr="0025508B">
        <w:rPr>
          <w:rStyle w:val="apple-converted-space"/>
          <w:color w:val="000000"/>
          <w:szCs w:val="20"/>
        </w:rPr>
        <w:t>D</w:t>
      </w:r>
      <w:r w:rsidRPr="0025508B">
        <w:rPr>
          <w:color w:val="000000"/>
          <w:szCs w:val="20"/>
        </w:rPr>
        <w:t>isaster events impact both developed and developing countries, in the latter, they can cause a sharp increase in poverty. As disasters pose an important challenge to the development and it is important to assess their global, regional, economic, and social impacts. Most economic assessments of the impacts of disasters have concentrated on direct losses—that is, the financial cost of physical damage. Equally important are indirect and secondary impacts of disasters, including the destruction of communities and their negative impacts on communities, individuals and families. The challenges posed by potential disasters in the developing countries like Pakistan require rapid action, and also an energetic risk-management strategy. To help reduce those negative impacts, countries need an overall evaluation of their risks, including: (i) risk identification, (ii) risk reduction, and (iii) risk transfer. It is expected that concerted action on risk management will help create an increased awareness of the economy—wide significance of natural disasters and the problems they pose for long—term development. Accordingly, this growing awareness will lead to an increased resilience in the de</w:t>
      </w:r>
      <w:r w:rsidR="004549DB">
        <w:rPr>
          <w:color w:val="000000"/>
          <w:szCs w:val="20"/>
        </w:rPr>
        <w:t>ve</w:t>
      </w:r>
      <w:r w:rsidRPr="0025508B">
        <w:rPr>
          <w:color w:val="000000"/>
          <w:szCs w:val="20"/>
        </w:rPr>
        <w:t xml:space="preserve">loping countries. To better understand the social impacts it is important for a country to carry out </w:t>
      </w:r>
      <w:r w:rsidR="004549DB">
        <w:rPr>
          <w:color w:val="000000"/>
          <w:szCs w:val="20"/>
        </w:rPr>
        <w:t>t</w:t>
      </w:r>
      <w:r w:rsidRPr="0025508B">
        <w:rPr>
          <w:color w:val="000000"/>
          <w:szCs w:val="20"/>
        </w:rPr>
        <w:t>he social impact assessment which provides the information about the impacts on overall social fabric with particular reference to the poor and marginalized sections of population. This assessment findings will form the basis for the Continuous Social Impact Assessment, which will assess the social impacts of different interventions and programmes initiated by Government and different agencies on a regular basis to ensure maximum benefits for the target population.</w:t>
      </w:r>
    </w:p>
    <w:p w:rsidR="00290430" w:rsidRDefault="003E4CBF" w:rsidP="0025083D">
      <w:pPr>
        <w:pStyle w:val="Heading2"/>
      </w:pPr>
      <w:bookmarkStart w:id="39" w:name="_Toc10033168"/>
      <w:bookmarkStart w:id="40" w:name="_Toc11676245"/>
      <w:r>
        <w:lastRenderedPageBreak/>
        <w:t xml:space="preserve">2.1 </w:t>
      </w:r>
      <w:r w:rsidR="00290430" w:rsidRPr="00290430">
        <w:t>Effects of disaster on the community</w:t>
      </w:r>
      <w:bookmarkEnd w:id="39"/>
      <w:bookmarkEnd w:id="40"/>
    </w:p>
    <w:p w:rsidR="004A24D9" w:rsidRDefault="00290430" w:rsidP="004A24D9">
      <w:pPr>
        <w:spacing w:after="0" w:line="360" w:lineRule="auto"/>
        <w:jc w:val="both"/>
        <w:rPr>
          <w:rFonts w:ascii="Times New Roman" w:hAnsi="Times New Roman" w:cs="Times New Roman"/>
          <w:sz w:val="24"/>
          <w:lang w:bidi="en-US"/>
        </w:rPr>
      </w:pPr>
      <w:r w:rsidRPr="004A24D9">
        <w:rPr>
          <w:rFonts w:ascii="Times New Roman" w:hAnsi="Times New Roman" w:cs="Times New Roman"/>
          <w:sz w:val="24"/>
        </w:rPr>
        <w:t>Disasters disrupt communities in many ways, including disruption to normal routines</w:t>
      </w:r>
      <w:r w:rsidR="004A24D9" w:rsidRPr="004A24D9">
        <w:rPr>
          <w:rFonts w:ascii="Times New Roman" w:hAnsi="Times New Roman" w:cs="Times New Roman"/>
          <w:sz w:val="24"/>
        </w:rPr>
        <w:t>,</w:t>
      </w:r>
      <w:r w:rsidRPr="004A24D9">
        <w:rPr>
          <w:rFonts w:ascii="Times New Roman" w:hAnsi="Times New Roman" w:cs="Times New Roman"/>
          <w:sz w:val="24"/>
        </w:rPr>
        <w:t xml:space="preserve"> physical harm and social disruption. In short, disasters are unexpected events and it is essential that the affected community is identified so that the needs of these groups of people can begin to be </w:t>
      </w:r>
      <w:r w:rsidR="004A24D9" w:rsidRPr="004A24D9">
        <w:rPr>
          <w:rFonts w:ascii="Times New Roman" w:hAnsi="Times New Roman" w:cs="Times New Roman"/>
          <w:sz w:val="24"/>
        </w:rPr>
        <w:t xml:space="preserve">identified and then addressed. </w:t>
      </w:r>
      <w:r w:rsidRPr="004A24D9">
        <w:rPr>
          <w:rFonts w:ascii="Times New Roman" w:hAnsi="Times New Roman" w:cs="Times New Roman"/>
          <w:sz w:val="24"/>
        </w:rPr>
        <w:t>There are many definitions of community, a co</w:t>
      </w:r>
      <w:r w:rsidR="004A24D9" w:rsidRPr="004A24D9">
        <w:rPr>
          <w:rFonts w:ascii="Times New Roman" w:hAnsi="Times New Roman" w:cs="Times New Roman"/>
          <w:sz w:val="24"/>
        </w:rPr>
        <w:t xml:space="preserve">mmunity can be considered as a </w:t>
      </w:r>
      <w:r w:rsidRPr="004A24D9">
        <w:rPr>
          <w:rFonts w:ascii="Times New Roman" w:hAnsi="Times New Roman" w:cs="Times New Roman"/>
          <w:sz w:val="24"/>
        </w:rPr>
        <w:t xml:space="preserve">social, religious, occupational, or other group sharing common characteristics or interests and perceived or perceiving itself as distinct in some respect from the larger society within which it exists. </w:t>
      </w:r>
      <w:r w:rsidR="004549DB">
        <w:rPr>
          <w:rFonts w:ascii="Times New Roman" w:hAnsi="Times New Roman" w:cs="Times New Roman"/>
          <w:sz w:val="24"/>
          <w:lang w:bidi="en-US"/>
        </w:rPr>
        <w:t xml:space="preserve">When identifying disaster </w:t>
      </w:r>
      <w:r w:rsidRPr="004A24D9">
        <w:rPr>
          <w:rFonts w:ascii="Times New Roman" w:hAnsi="Times New Roman" w:cs="Times New Roman"/>
          <w:sz w:val="24"/>
          <w:lang w:bidi="en-US"/>
        </w:rPr>
        <w:t>affected communities or parts of a community, it is also important not to be restrictive in how affected communities are defined. Caution needs to be exercised so that the process does not alienate people who, although not appearing to be obviously affected, may be experiencing consequences from the disaster. These people may include those who have witnessed an event, helped others affected, become distressed by hearing information about the emergency or felt they were at potential risk of the emergency (even if that risk did not eventuate).</w:t>
      </w:r>
    </w:p>
    <w:p w:rsidR="00290430" w:rsidRPr="004A24D9" w:rsidRDefault="004A24D9" w:rsidP="004A24D9">
      <w:pPr>
        <w:spacing w:after="0" w:line="360" w:lineRule="auto"/>
        <w:jc w:val="both"/>
        <w:rPr>
          <w:rFonts w:ascii="Times New Roman" w:hAnsi="Times New Roman" w:cs="Times New Roman"/>
          <w:sz w:val="24"/>
        </w:rPr>
      </w:pPr>
      <w:r w:rsidRPr="004A24D9">
        <w:rPr>
          <w:rFonts w:ascii="Times New Roman" w:hAnsi="Times New Roman" w:cs="Times New Roman"/>
          <w:sz w:val="24"/>
        </w:rPr>
        <w:t>Within the social environment, the impacts of a disaster usually result in losses and/or disruptions to peoples’ lives both individually and in terms of the social infrastructure. Each disaster is unique, varying along dimensions such as predictability, speed of onset, duration, degree of damage and so on. As a general rule, unpredictability, rapid onset, long duration and severe damage are likely to be associated with greater adjustment difficulties for individuals and communities. Regardless of the disaster dimensions, loss of life, loss of shelter, injury, trauma and threats to safety (many of which may continue while the recovery operation is underway) all impact on community recovery</w:t>
      </w:r>
    </w:p>
    <w:p w:rsidR="004A24D9" w:rsidRPr="004A24D9" w:rsidRDefault="003E4CBF" w:rsidP="0025083D">
      <w:pPr>
        <w:pStyle w:val="Heading2"/>
      </w:pPr>
      <w:bookmarkStart w:id="41" w:name="_Toc10033169"/>
      <w:bookmarkStart w:id="42" w:name="_Toc11676246"/>
      <w:r>
        <w:t>2.2</w:t>
      </w:r>
      <w:r w:rsidR="004C341D">
        <w:t xml:space="preserve"> </w:t>
      </w:r>
      <w:r w:rsidR="004A24D9" w:rsidRPr="004A24D9">
        <w:t>Effects on the natural environment</w:t>
      </w:r>
      <w:bookmarkEnd w:id="41"/>
      <w:bookmarkEnd w:id="42"/>
    </w:p>
    <w:p w:rsidR="00290430" w:rsidRDefault="004A24D9" w:rsidP="003E4CBF">
      <w:pPr>
        <w:spacing w:after="0" w:line="360" w:lineRule="auto"/>
        <w:jc w:val="both"/>
      </w:pPr>
      <w:r w:rsidRPr="004A24D9">
        <w:rPr>
          <w:rFonts w:ascii="Times New Roman" w:hAnsi="Times New Roman" w:cs="Times New Roman"/>
          <w:sz w:val="24"/>
        </w:rPr>
        <w:t>The effects of disaster on the natural environment that impact on the community may be a result of the disaster or they may be a secondary impact or flow on from the disaster response or recovery process. Examples include air quality, water quality, land degradation and contamination, bio-security, sense of place issues and impacts on the natural environment (Stat</w:t>
      </w:r>
      <w:r w:rsidR="004549DB">
        <w:rPr>
          <w:rFonts w:ascii="Times New Roman" w:hAnsi="Times New Roman" w:cs="Times New Roman"/>
          <w:sz w:val="24"/>
        </w:rPr>
        <w:t>e Government of Victoria 2010).</w:t>
      </w:r>
      <w:r w:rsidRPr="004A24D9">
        <w:rPr>
          <w:rFonts w:ascii="Times New Roman" w:hAnsi="Times New Roman" w:cs="Times New Roman"/>
          <w:sz w:val="24"/>
        </w:rPr>
        <w:t xml:space="preserve"> Disasters may impact on all aspects of a community. The degree to which sustainable community recovery can be achieved depends on the disaster and on existing community and individual resilience and vulnerability. In creating a heightened awareness of the risks communities face, disasters afford communities the opportunity to adapt and reduce their exposure to potential future risks</w:t>
      </w:r>
      <w:r>
        <w:t>.</w:t>
      </w:r>
    </w:p>
    <w:p w:rsidR="003E4CBF" w:rsidRPr="003E4CBF" w:rsidRDefault="003E4CBF" w:rsidP="0025083D">
      <w:pPr>
        <w:pStyle w:val="Heading2"/>
      </w:pPr>
    </w:p>
    <w:p w:rsidR="003809D7" w:rsidRPr="0025508B" w:rsidRDefault="003E4CBF" w:rsidP="0025083D">
      <w:pPr>
        <w:pStyle w:val="Heading2"/>
        <w:rPr>
          <w:color w:val="000000"/>
          <w:szCs w:val="20"/>
        </w:rPr>
      </w:pPr>
      <w:bookmarkStart w:id="43" w:name="_Toc10033170"/>
      <w:bookmarkStart w:id="44" w:name="_Toc11676247"/>
      <w:r>
        <w:rPr>
          <w:color w:val="000000"/>
          <w:szCs w:val="20"/>
        </w:rPr>
        <w:t>2.3</w:t>
      </w:r>
      <w:r w:rsidR="00351F52">
        <w:rPr>
          <w:color w:val="000000"/>
          <w:szCs w:val="20"/>
        </w:rPr>
        <w:t xml:space="preserve"> </w:t>
      </w:r>
      <w:r w:rsidR="003809D7" w:rsidRPr="0025508B">
        <w:rPr>
          <w:color w:val="000000"/>
          <w:szCs w:val="20"/>
        </w:rPr>
        <w:t>Housing and shelter conditions after 2005 earthquake, Pakistan</w:t>
      </w:r>
      <w:bookmarkEnd w:id="43"/>
      <w:bookmarkEnd w:id="44"/>
    </w:p>
    <w:p w:rsidR="008B7D57" w:rsidRPr="008A0728" w:rsidRDefault="003809D7" w:rsidP="008B7D57">
      <w:pPr>
        <w:spacing w:line="360" w:lineRule="auto"/>
        <w:jc w:val="both"/>
        <w:rPr>
          <w:rFonts w:ascii="Times New Roman" w:hAnsi="Times New Roman" w:cs="Times New Roman"/>
          <w:sz w:val="24"/>
        </w:rPr>
      </w:pPr>
      <w:r w:rsidRPr="00030E08">
        <w:rPr>
          <w:rFonts w:ascii="Times New Roman" w:hAnsi="Times New Roman" w:cs="Times New Roman"/>
          <w:color w:val="000000"/>
          <w:sz w:val="24"/>
          <w:szCs w:val="20"/>
        </w:rPr>
        <w:t xml:space="preserve">In order to reduce the social impacts of the disasters it is necessary to reduce the physical impacts of disasters because physical impacts produces the social impacts in the long run. Physical impacts of the disasters can be reduced through proper structural mitigation. The earthquake left an estimated 2.8 million people in need of shelter at the onset of a harsh winter, in a rural, difficult to access terrain.  It is estimated that in October 2005 about 787,000 housing units were in the affected area, and that these were predominantly rural. According to the initial joint assessment by the World Bank and the ADB, 203,579 housing units were destroyed and 196,575 units were damaged.  Some 84 </w:t>
      </w:r>
      <w:proofErr w:type="spellStart"/>
      <w:r w:rsidRPr="00030E08">
        <w:rPr>
          <w:rFonts w:ascii="Times New Roman" w:hAnsi="Times New Roman" w:cs="Times New Roman"/>
          <w:color w:val="000000"/>
          <w:sz w:val="24"/>
          <w:szCs w:val="20"/>
        </w:rPr>
        <w:t>percent</w:t>
      </w:r>
      <w:proofErr w:type="spellEnd"/>
      <w:r w:rsidRPr="00030E08">
        <w:rPr>
          <w:rFonts w:ascii="Times New Roman" w:hAnsi="Times New Roman" w:cs="Times New Roman"/>
          <w:color w:val="000000"/>
          <w:sz w:val="24"/>
          <w:szCs w:val="20"/>
        </w:rPr>
        <w:t xml:space="preserve"> of the total housing stock was damaged or destroyed </w:t>
      </w:r>
      <w:r w:rsidR="00822B6D">
        <w:rPr>
          <w:rFonts w:ascii="Times New Roman" w:hAnsi="Times New Roman" w:cs="Times New Roman"/>
          <w:color w:val="000000"/>
          <w:sz w:val="24"/>
          <w:szCs w:val="20"/>
        </w:rPr>
        <w:t xml:space="preserve">in AJK, while 36 </w:t>
      </w:r>
      <w:proofErr w:type="spellStart"/>
      <w:r w:rsidR="00822B6D">
        <w:rPr>
          <w:rFonts w:ascii="Times New Roman" w:hAnsi="Times New Roman" w:cs="Times New Roman"/>
          <w:color w:val="000000"/>
          <w:sz w:val="24"/>
          <w:szCs w:val="20"/>
        </w:rPr>
        <w:t>percent</w:t>
      </w:r>
      <w:proofErr w:type="spellEnd"/>
      <w:r w:rsidR="00822B6D">
        <w:rPr>
          <w:rFonts w:ascii="Times New Roman" w:hAnsi="Times New Roman" w:cs="Times New Roman"/>
          <w:color w:val="000000"/>
          <w:sz w:val="24"/>
          <w:szCs w:val="20"/>
        </w:rPr>
        <w:t xml:space="preserve"> in KPK</w:t>
      </w:r>
      <w:r w:rsidRPr="00030E08">
        <w:rPr>
          <w:rFonts w:ascii="Times New Roman" w:hAnsi="Times New Roman" w:cs="Times New Roman"/>
          <w:color w:val="000000"/>
          <w:sz w:val="24"/>
          <w:szCs w:val="20"/>
        </w:rPr>
        <w:t xml:space="preserve">. However, these figures have grown in view of severe aftershocks and increased access to remote areas after the initial survey. Ninety </w:t>
      </w:r>
      <w:proofErr w:type="spellStart"/>
      <w:r w:rsidRPr="00030E08">
        <w:rPr>
          <w:rFonts w:ascii="Times New Roman" w:hAnsi="Times New Roman" w:cs="Times New Roman"/>
          <w:color w:val="000000"/>
          <w:sz w:val="24"/>
          <w:szCs w:val="20"/>
        </w:rPr>
        <w:t>percent</w:t>
      </w:r>
      <w:proofErr w:type="spellEnd"/>
      <w:r w:rsidRPr="00030E08">
        <w:rPr>
          <w:rFonts w:ascii="Times New Roman" w:hAnsi="Times New Roman" w:cs="Times New Roman"/>
          <w:color w:val="000000"/>
          <w:sz w:val="24"/>
          <w:szCs w:val="20"/>
        </w:rPr>
        <w:t xml:space="preserve"> of the destroyed or damaged housing is found in rural areas (EERI special earthquake report)</w:t>
      </w:r>
      <w:r w:rsidR="008B7D57">
        <w:rPr>
          <w:color w:val="000000"/>
          <w:szCs w:val="20"/>
        </w:rPr>
        <w:t>.</w:t>
      </w:r>
      <w:r w:rsidR="008B7D57" w:rsidRPr="008B7D57">
        <w:rPr>
          <w:rFonts w:ascii="Times New Roman" w:hAnsi="Times New Roman" w:cs="Times New Roman"/>
          <w:sz w:val="24"/>
        </w:rPr>
        <w:t xml:space="preserve"> </w:t>
      </w:r>
      <w:r w:rsidR="008B7D57" w:rsidRPr="008A0728">
        <w:rPr>
          <w:rFonts w:ascii="Times New Roman" w:hAnsi="Times New Roman" w:cs="Times New Roman"/>
          <w:sz w:val="24"/>
        </w:rPr>
        <w:t>Even</w:t>
      </w:r>
      <w:r w:rsidR="008B7D57">
        <w:rPr>
          <w:rFonts w:ascii="Times New Roman" w:hAnsi="Times New Roman" w:cs="Times New Roman"/>
          <w:sz w:val="24"/>
        </w:rPr>
        <w:t xml:space="preserve"> when houses are</w:t>
      </w:r>
      <w:r w:rsidR="008B7D57" w:rsidRPr="008A0728">
        <w:rPr>
          <w:rFonts w:ascii="Times New Roman" w:hAnsi="Times New Roman" w:cs="Times New Roman"/>
          <w:sz w:val="24"/>
        </w:rPr>
        <w:t xml:space="preserve"> damaged, loss o</w:t>
      </w:r>
      <w:r w:rsidR="008B7D57">
        <w:rPr>
          <w:rFonts w:ascii="Times New Roman" w:hAnsi="Times New Roman" w:cs="Times New Roman"/>
          <w:sz w:val="24"/>
        </w:rPr>
        <w:t>f housing functionality may be</w:t>
      </w:r>
      <w:r w:rsidR="008B7D57" w:rsidRPr="008A0728">
        <w:rPr>
          <w:rFonts w:ascii="Times New Roman" w:hAnsi="Times New Roman" w:cs="Times New Roman"/>
          <w:sz w:val="24"/>
        </w:rPr>
        <w:t xml:space="preserve"> difficult if there is massive disruption of infrastructure. I</w:t>
      </w:r>
      <w:r w:rsidR="008B7D57">
        <w:rPr>
          <w:rFonts w:ascii="Times New Roman" w:hAnsi="Times New Roman" w:cs="Times New Roman"/>
          <w:sz w:val="24"/>
        </w:rPr>
        <w:t>n such cases, tent cities are</w:t>
      </w:r>
      <w:r w:rsidR="008B7D57" w:rsidRPr="008A0728">
        <w:rPr>
          <w:rFonts w:ascii="Times New Roman" w:hAnsi="Times New Roman" w:cs="Times New Roman"/>
          <w:sz w:val="24"/>
        </w:rPr>
        <w:t xml:space="preserve"> necessary if undamaged housing is beyond </w:t>
      </w:r>
      <w:r w:rsidR="008B7D57">
        <w:rPr>
          <w:rFonts w:ascii="Times New Roman" w:hAnsi="Times New Roman" w:cs="Times New Roman"/>
          <w:sz w:val="24"/>
        </w:rPr>
        <w:t>the range of community</w:t>
      </w:r>
      <w:r w:rsidR="008B7D57" w:rsidRPr="008A0728">
        <w:rPr>
          <w:rFonts w:ascii="Times New Roman" w:hAnsi="Times New Roman" w:cs="Times New Roman"/>
          <w:sz w:val="24"/>
        </w:rPr>
        <w:t xml:space="preserve"> </w:t>
      </w:r>
      <w:r w:rsidR="00845B72">
        <w:rPr>
          <w:rFonts w:ascii="Times New Roman" w:hAnsi="Times New Roman" w:cs="Times New Roman"/>
          <w:sz w:val="24"/>
        </w:rPr>
        <w:t>e.g</w:t>
      </w:r>
      <w:r w:rsidR="008B7D57" w:rsidRPr="008A0728">
        <w:rPr>
          <w:rFonts w:ascii="Times New Roman" w:hAnsi="Times New Roman" w:cs="Times New Roman"/>
          <w:sz w:val="24"/>
        </w:rPr>
        <w:t xml:space="preserve">. Mass relocation has been attempted in the past, but it </w:t>
      </w:r>
      <w:r w:rsidR="00845B72">
        <w:rPr>
          <w:rFonts w:ascii="Times New Roman" w:hAnsi="Times New Roman" w:cs="Times New Roman"/>
          <w:sz w:val="24"/>
        </w:rPr>
        <w:t xml:space="preserve">is usually </w:t>
      </w:r>
      <w:r w:rsidR="008B7D57" w:rsidRPr="008A0728">
        <w:rPr>
          <w:rFonts w:ascii="Times New Roman" w:hAnsi="Times New Roman" w:cs="Times New Roman"/>
          <w:sz w:val="24"/>
        </w:rPr>
        <w:t>undesirable because it creates social and psychological disruption and delays physical recons</w:t>
      </w:r>
      <w:r w:rsidR="00845B72">
        <w:rPr>
          <w:rFonts w:ascii="Times New Roman" w:hAnsi="Times New Roman" w:cs="Times New Roman"/>
          <w:sz w:val="24"/>
        </w:rPr>
        <w:t>truction and economic recovery.</w:t>
      </w:r>
    </w:p>
    <w:p w:rsidR="003809D7" w:rsidRPr="00030E08" w:rsidRDefault="003E4CBF" w:rsidP="0025083D">
      <w:pPr>
        <w:pStyle w:val="Heading2"/>
      </w:pPr>
      <w:bookmarkStart w:id="45" w:name="_Toc10033171"/>
      <w:bookmarkStart w:id="46" w:name="_Toc11676248"/>
      <w:r>
        <w:t>2.4</w:t>
      </w:r>
      <w:r w:rsidR="00351F52">
        <w:t xml:space="preserve"> </w:t>
      </w:r>
      <w:r w:rsidR="003809D7" w:rsidRPr="00030E08">
        <w:t>Health conditions after 2005 earthquake in the affected areas of Pakistan</w:t>
      </w:r>
      <w:bookmarkEnd w:id="45"/>
      <w:bookmarkEnd w:id="46"/>
    </w:p>
    <w:p w:rsidR="00896240" w:rsidRPr="003809D7" w:rsidRDefault="003809D7" w:rsidP="003809D7">
      <w:pPr>
        <w:spacing w:line="360" w:lineRule="auto"/>
        <w:jc w:val="both"/>
        <w:rPr>
          <w:rFonts w:ascii="Times New Roman" w:hAnsi="Times New Roman" w:cs="Times New Roman"/>
          <w:sz w:val="24"/>
        </w:rPr>
      </w:pPr>
      <w:r w:rsidRPr="003809D7">
        <w:rPr>
          <w:rFonts w:ascii="Times New Roman" w:hAnsi="Times New Roman" w:cs="Times New Roman"/>
          <w:sz w:val="24"/>
        </w:rPr>
        <w:t xml:space="preserve">According to a report by Asian development bank and World Bank. The earthquake’s impact on the health sector includes severe damage to health infrastructure and health systems.  About 574 health facilities were partially damaged or destroyed.  Furthermore, were 21 confirmed deaths and 141 injuries sustained to staff, with incomplete information regarding the Lady Health Workers (LHW) residing among the affected communities.  Many surviving staff members in the earthquake affected areas are away from work due in part to psychological trauma and to their assistance to family members in finding shelter and rebuilding houses.  Moreover, health management was paralyzed at the central level in </w:t>
      </w:r>
      <w:proofErr w:type="spellStart"/>
      <w:r w:rsidRPr="003809D7">
        <w:rPr>
          <w:rFonts w:ascii="Times New Roman" w:hAnsi="Times New Roman" w:cs="Times New Roman"/>
          <w:sz w:val="24"/>
        </w:rPr>
        <w:t>Mansehra</w:t>
      </w:r>
      <w:proofErr w:type="spellEnd"/>
      <w:r w:rsidRPr="003809D7">
        <w:rPr>
          <w:rFonts w:ascii="Times New Roman" w:hAnsi="Times New Roman" w:cs="Times New Roman"/>
          <w:sz w:val="24"/>
        </w:rPr>
        <w:t xml:space="preserve"> and AJK, district, and at the facility level.  These losses have resulted in a complete breakdown of the health system and a total disruption of both secondary and primary care service provision. Based on available information, the total damage to the health sector is estimated at approximately </w:t>
      </w:r>
      <w:proofErr w:type="spellStart"/>
      <w:r w:rsidRPr="003809D7">
        <w:rPr>
          <w:rFonts w:ascii="Times New Roman" w:hAnsi="Times New Roman" w:cs="Times New Roman"/>
          <w:sz w:val="24"/>
        </w:rPr>
        <w:t>Rs</w:t>
      </w:r>
      <w:proofErr w:type="spellEnd"/>
      <w:r w:rsidRPr="003809D7">
        <w:rPr>
          <w:rFonts w:ascii="Times New Roman" w:hAnsi="Times New Roman" w:cs="Times New Roman"/>
          <w:sz w:val="24"/>
        </w:rPr>
        <w:t xml:space="preserve">. 7.1 billion.  This figure does not include the cost of damage to private health care system and indirect losses due to expenditure on treatment of </w:t>
      </w:r>
      <w:r w:rsidRPr="003809D7">
        <w:rPr>
          <w:rFonts w:ascii="Times New Roman" w:hAnsi="Times New Roman" w:cs="Times New Roman"/>
          <w:sz w:val="24"/>
        </w:rPr>
        <w:lastRenderedPageBreak/>
        <w:t>survivors, public health interventions, loss of health staff and the impact of psychological trauma, which have not been computed.</w:t>
      </w:r>
    </w:p>
    <w:p w:rsidR="00896240" w:rsidRPr="008A0728" w:rsidRDefault="003E4CBF" w:rsidP="0025083D">
      <w:pPr>
        <w:pStyle w:val="Heading2"/>
      </w:pPr>
      <w:bookmarkStart w:id="47" w:name="_Toc10033172"/>
      <w:bookmarkStart w:id="48" w:name="_Toc11676249"/>
      <w:r>
        <w:t>2.5</w:t>
      </w:r>
      <w:r w:rsidR="00896240" w:rsidRPr="008A0728">
        <w:t xml:space="preserve"> </w:t>
      </w:r>
      <w:r w:rsidR="00A96A9C" w:rsidRPr="008A0728">
        <w:t>Effects of Disaster on social environment</w:t>
      </w:r>
      <w:bookmarkEnd w:id="47"/>
      <w:bookmarkEnd w:id="48"/>
    </w:p>
    <w:p w:rsidR="009972AC" w:rsidRDefault="00203FD1" w:rsidP="009972AC">
      <w:pPr>
        <w:spacing w:before="100" w:beforeAutospacing="1" w:after="0" w:line="360" w:lineRule="auto"/>
        <w:jc w:val="both"/>
        <w:rPr>
          <w:rFonts w:ascii="Times New Roman" w:hAnsi="Times New Roman" w:cs="Times New Roman"/>
          <w:b/>
          <w:sz w:val="24"/>
        </w:rPr>
      </w:pPr>
      <w:r w:rsidRPr="008A0728">
        <w:rPr>
          <w:rFonts w:ascii="Times New Roman" w:hAnsi="Times New Roman" w:cs="Times New Roman"/>
          <w:sz w:val="24"/>
        </w:rPr>
        <w:t>It</w:t>
      </w:r>
      <w:r w:rsidR="00A96A9C" w:rsidRPr="008A0728">
        <w:rPr>
          <w:rFonts w:ascii="Times New Roman" w:hAnsi="Times New Roman" w:cs="Times New Roman"/>
          <w:sz w:val="24"/>
        </w:rPr>
        <w:t xml:space="preserve"> is important to understand the consequences of a disaster upon the social infrastructure because effective social recovery is the foundation for enabling the progression of recovery in all aspects of the community (including the economic, natural and built environments</w:t>
      </w:r>
      <w:r w:rsidR="006135BE" w:rsidRPr="008A0728">
        <w:rPr>
          <w:rFonts w:ascii="Times New Roman" w:hAnsi="Times New Roman" w:cs="Times New Roman"/>
          <w:sz w:val="24"/>
        </w:rPr>
        <w:t xml:space="preserve">).  </w:t>
      </w:r>
      <w:r w:rsidR="00A96A9C" w:rsidRPr="008A0728">
        <w:rPr>
          <w:rFonts w:ascii="Times New Roman" w:hAnsi="Times New Roman" w:cs="Times New Roman"/>
          <w:sz w:val="24"/>
        </w:rPr>
        <w:t>In addition to the impacts of t</w:t>
      </w:r>
      <w:r w:rsidR="003C75CE">
        <w:rPr>
          <w:rFonts w:ascii="Times New Roman" w:hAnsi="Times New Roman" w:cs="Times New Roman"/>
          <w:sz w:val="24"/>
        </w:rPr>
        <w:t xml:space="preserve">he disaster event, the response </w:t>
      </w:r>
      <w:r w:rsidR="00A96A9C" w:rsidRPr="008A0728">
        <w:rPr>
          <w:rFonts w:ascii="Times New Roman" w:hAnsi="Times New Roman" w:cs="Times New Roman"/>
          <w:sz w:val="24"/>
        </w:rPr>
        <w:t>and the recovery effort (planning, manageme</w:t>
      </w:r>
      <w:r w:rsidR="003C75CE">
        <w:rPr>
          <w:rFonts w:ascii="Times New Roman" w:hAnsi="Times New Roman" w:cs="Times New Roman"/>
          <w:sz w:val="24"/>
        </w:rPr>
        <w:t xml:space="preserve">nt and service delivery) itself </w:t>
      </w:r>
      <w:r w:rsidR="00A96A9C" w:rsidRPr="008A0728">
        <w:rPr>
          <w:rFonts w:ascii="Times New Roman" w:hAnsi="Times New Roman" w:cs="Times New Roman"/>
          <w:sz w:val="24"/>
        </w:rPr>
        <w:t>has potential to create negative social consequences for affected individuals and communities. These are discussed as secondary effects. Positive consequences can be enhanced and negative ones avoided, or at least alleviated by an effective recovery effort and the sound coordina</w:t>
      </w:r>
      <w:r w:rsidR="006135BE" w:rsidRPr="008A0728">
        <w:rPr>
          <w:rFonts w:ascii="Times New Roman" w:hAnsi="Times New Roman" w:cs="Times New Roman"/>
          <w:sz w:val="24"/>
        </w:rPr>
        <w:t xml:space="preserve">tion of response and recovery.  </w:t>
      </w:r>
      <w:r w:rsidR="00A96A9C" w:rsidRPr="008A0728">
        <w:rPr>
          <w:rFonts w:ascii="Times New Roman" w:hAnsi="Times New Roman" w:cs="Times New Roman"/>
          <w:sz w:val="24"/>
        </w:rPr>
        <w:t>Other secondary impacts also briefly considered include the consequences of responding to emergency events on those within the community who help (such as the disa</w:t>
      </w:r>
      <w:r w:rsidR="006135BE" w:rsidRPr="008A0728">
        <w:rPr>
          <w:rFonts w:ascii="Times New Roman" w:hAnsi="Times New Roman" w:cs="Times New Roman"/>
          <w:sz w:val="24"/>
        </w:rPr>
        <w:t>ster workforce and volunteers).</w:t>
      </w:r>
    </w:p>
    <w:p w:rsidR="00896240" w:rsidRPr="009972AC" w:rsidRDefault="00896240" w:rsidP="009972AC">
      <w:pPr>
        <w:spacing w:before="120" w:after="0" w:line="360" w:lineRule="auto"/>
        <w:jc w:val="both"/>
        <w:rPr>
          <w:rFonts w:ascii="Times New Roman" w:hAnsi="Times New Roman" w:cs="Times New Roman"/>
          <w:b/>
          <w:sz w:val="24"/>
        </w:rPr>
      </w:pPr>
      <w:r w:rsidRPr="008A0728">
        <w:rPr>
          <w:rFonts w:ascii="Times New Roman" w:hAnsi="Times New Roman" w:cs="Times New Roman"/>
          <w:sz w:val="24"/>
        </w:rPr>
        <w:t>It is clear that establishment of context in evaluating the degree of severity of impacts</w:t>
      </w:r>
      <w:r w:rsidR="00E479E4">
        <w:rPr>
          <w:rFonts w:ascii="Times New Roman" w:hAnsi="Times New Roman" w:cs="Times New Roman"/>
          <w:sz w:val="24"/>
        </w:rPr>
        <w:t xml:space="preserve"> </w:t>
      </w:r>
      <w:r w:rsidR="00E479E4" w:rsidRPr="008A0728">
        <w:rPr>
          <w:rFonts w:ascii="Times New Roman" w:hAnsi="Times New Roman" w:cs="Times New Roman"/>
          <w:sz w:val="24"/>
        </w:rPr>
        <w:t>is of paramount importance</w:t>
      </w:r>
      <w:r w:rsidRPr="008A0728">
        <w:rPr>
          <w:rFonts w:ascii="Times New Roman" w:hAnsi="Times New Roman" w:cs="Times New Roman"/>
          <w:sz w:val="24"/>
        </w:rPr>
        <w:t xml:space="preserve">. As risk analysis is essentially based on the </w:t>
      </w:r>
      <w:r w:rsidR="00E479E4" w:rsidRPr="008A0728">
        <w:rPr>
          <w:rFonts w:ascii="Times New Roman" w:hAnsi="Times New Roman" w:cs="Times New Roman"/>
          <w:sz w:val="24"/>
        </w:rPr>
        <w:t>possibility</w:t>
      </w:r>
      <w:r w:rsidRPr="008A0728">
        <w:rPr>
          <w:rFonts w:ascii="Times New Roman" w:hAnsi="Times New Roman" w:cs="Times New Roman"/>
          <w:sz w:val="24"/>
        </w:rPr>
        <w:t xml:space="preserve"> of a given event occurring a</w:t>
      </w:r>
      <w:r w:rsidR="00E479E4">
        <w:rPr>
          <w:rFonts w:ascii="Times New Roman" w:hAnsi="Times New Roman" w:cs="Times New Roman"/>
          <w:sz w:val="24"/>
        </w:rPr>
        <w:t xml:space="preserve">nd the degree of severity of </w:t>
      </w:r>
      <w:r w:rsidR="00E479E4" w:rsidRPr="008A0728">
        <w:rPr>
          <w:rFonts w:ascii="Times New Roman" w:hAnsi="Times New Roman" w:cs="Times New Roman"/>
          <w:sz w:val="24"/>
        </w:rPr>
        <w:t>resulting</w:t>
      </w:r>
      <w:r w:rsidR="003C75CE">
        <w:rPr>
          <w:rFonts w:ascii="Times New Roman" w:hAnsi="Times New Roman" w:cs="Times New Roman"/>
          <w:sz w:val="24"/>
        </w:rPr>
        <w:t xml:space="preserve"> consequences,</w:t>
      </w:r>
      <w:r w:rsidRPr="008A0728">
        <w:rPr>
          <w:rFonts w:ascii="Times New Roman" w:hAnsi="Times New Roman" w:cs="Times New Roman"/>
          <w:sz w:val="24"/>
        </w:rPr>
        <w:t xml:space="preserve"> it is evi</w:t>
      </w:r>
      <w:r w:rsidR="00E479E4">
        <w:rPr>
          <w:rFonts w:ascii="Times New Roman" w:hAnsi="Times New Roman" w:cs="Times New Roman"/>
          <w:sz w:val="24"/>
        </w:rPr>
        <w:t>dent that the local s</w:t>
      </w:r>
      <w:r w:rsidRPr="008A0728">
        <w:rPr>
          <w:rFonts w:ascii="Times New Roman" w:hAnsi="Times New Roman" w:cs="Times New Roman"/>
          <w:sz w:val="24"/>
        </w:rPr>
        <w:t>ocio-economic context must be assigned a determining r</w:t>
      </w:r>
      <w:r w:rsidR="00E479E4">
        <w:rPr>
          <w:rFonts w:ascii="Times New Roman" w:hAnsi="Times New Roman" w:cs="Times New Roman"/>
          <w:sz w:val="24"/>
        </w:rPr>
        <w:t>ole in the</w:t>
      </w:r>
      <w:r w:rsidRPr="008A0728">
        <w:rPr>
          <w:rFonts w:ascii="Times New Roman" w:hAnsi="Times New Roman" w:cs="Times New Roman"/>
          <w:sz w:val="24"/>
        </w:rPr>
        <w:t xml:space="preserve"> evaluation of the risk</w:t>
      </w:r>
      <w:r w:rsidR="000706EB">
        <w:rPr>
          <w:rFonts w:ascii="Times New Roman" w:hAnsi="Times New Roman" w:cs="Times New Roman"/>
          <w:sz w:val="24"/>
        </w:rPr>
        <w:t>.</w:t>
      </w:r>
      <w:r w:rsidR="003C75CE" w:rsidRPr="003C75CE">
        <w:rPr>
          <w:rFonts w:ascii="Times New Roman" w:hAnsi="Times New Roman" w:cs="Times New Roman"/>
          <w:sz w:val="24"/>
        </w:rPr>
        <w:t xml:space="preserve"> </w:t>
      </w:r>
      <w:r w:rsidR="003C75CE" w:rsidRPr="008A0728">
        <w:rPr>
          <w:rFonts w:ascii="Times New Roman" w:hAnsi="Times New Roman" w:cs="Times New Roman"/>
          <w:sz w:val="24"/>
        </w:rPr>
        <w:t>(</w:t>
      </w:r>
      <w:proofErr w:type="spellStart"/>
      <w:r w:rsidR="003C75CE" w:rsidRPr="008A0728">
        <w:rPr>
          <w:rFonts w:ascii="Times New Roman" w:hAnsi="Times New Roman" w:cs="Times New Roman"/>
          <w:sz w:val="24"/>
        </w:rPr>
        <w:t>Kortenhaus</w:t>
      </w:r>
      <w:proofErr w:type="spellEnd"/>
      <w:r w:rsidR="003C75CE" w:rsidRPr="008A0728">
        <w:rPr>
          <w:rFonts w:ascii="Times New Roman" w:hAnsi="Times New Roman" w:cs="Times New Roman"/>
          <w:sz w:val="24"/>
        </w:rPr>
        <w:t xml:space="preserve"> e </w:t>
      </w:r>
      <w:proofErr w:type="spellStart"/>
      <w:r w:rsidR="003C75CE" w:rsidRPr="008A0728">
        <w:rPr>
          <w:rFonts w:ascii="Times New Roman" w:hAnsi="Times New Roman" w:cs="Times New Roman"/>
          <w:sz w:val="24"/>
        </w:rPr>
        <w:t>kaiser</w:t>
      </w:r>
      <w:proofErr w:type="spellEnd"/>
      <w:r w:rsidR="003C75CE" w:rsidRPr="008A0728">
        <w:rPr>
          <w:rFonts w:ascii="Times New Roman" w:hAnsi="Times New Roman" w:cs="Times New Roman"/>
          <w:sz w:val="24"/>
        </w:rPr>
        <w:t xml:space="preserve">, 2009; </w:t>
      </w:r>
      <w:proofErr w:type="spellStart"/>
      <w:r w:rsidR="003C75CE" w:rsidRPr="008A0728">
        <w:rPr>
          <w:rFonts w:ascii="Times New Roman" w:hAnsi="Times New Roman" w:cs="Times New Roman"/>
          <w:sz w:val="24"/>
        </w:rPr>
        <w:t>Topuz</w:t>
      </w:r>
      <w:proofErr w:type="spellEnd"/>
      <w:r w:rsidR="003C75CE">
        <w:rPr>
          <w:rFonts w:ascii="Times New Roman" w:hAnsi="Times New Roman" w:cs="Times New Roman"/>
          <w:sz w:val="24"/>
        </w:rPr>
        <w:t xml:space="preserve"> et al., 2011).</w:t>
      </w:r>
    </w:p>
    <w:p w:rsidR="00896240" w:rsidRPr="008A0728" w:rsidRDefault="00845B72" w:rsidP="009F6797">
      <w:pPr>
        <w:spacing w:line="360" w:lineRule="auto"/>
        <w:jc w:val="both"/>
        <w:rPr>
          <w:rFonts w:ascii="Times New Roman" w:hAnsi="Times New Roman" w:cs="Times New Roman"/>
          <w:sz w:val="24"/>
        </w:rPr>
      </w:pPr>
      <w:r>
        <w:rPr>
          <w:rFonts w:ascii="Times New Roman" w:hAnsi="Times New Roman" w:cs="Times New Roman"/>
          <w:sz w:val="24"/>
        </w:rPr>
        <w:t xml:space="preserve">To reduce the long-term impacts </w:t>
      </w:r>
      <w:r w:rsidR="00896240" w:rsidRPr="008A0728">
        <w:rPr>
          <w:rFonts w:ascii="Times New Roman" w:hAnsi="Times New Roman" w:cs="Times New Roman"/>
          <w:sz w:val="24"/>
        </w:rPr>
        <w:t xml:space="preserve">of disasters, affected countries must take </w:t>
      </w:r>
      <w:r>
        <w:rPr>
          <w:rFonts w:ascii="Times New Roman" w:hAnsi="Times New Roman" w:cs="Times New Roman"/>
          <w:sz w:val="24"/>
        </w:rPr>
        <w:t xml:space="preserve">such </w:t>
      </w:r>
      <w:r w:rsidR="00896240" w:rsidRPr="008A0728">
        <w:rPr>
          <w:rFonts w:ascii="Times New Roman" w:hAnsi="Times New Roman" w:cs="Times New Roman"/>
          <w:sz w:val="24"/>
        </w:rPr>
        <w:t xml:space="preserve">actions along parallel tracks. First, as an </w:t>
      </w:r>
      <w:r w:rsidR="00E479E4" w:rsidRPr="008A0728">
        <w:rPr>
          <w:rFonts w:ascii="Times New Roman" w:hAnsi="Times New Roman" w:cs="Times New Roman"/>
          <w:sz w:val="24"/>
        </w:rPr>
        <w:t>essential</w:t>
      </w:r>
      <w:r w:rsidR="00896240" w:rsidRPr="008A0728">
        <w:rPr>
          <w:rFonts w:ascii="Times New Roman" w:hAnsi="Times New Roman" w:cs="Times New Roman"/>
          <w:sz w:val="24"/>
        </w:rPr>
        <w:t xml:space="preserve"> part of their economic and social development strategy, they should </w:t>
      </w:r>
      <w:r w:rsidR="00E479E4" w:rsidRPr="008A0728">
        <w:rPr>
          <w:rFonts w:ascii="Times New Roman" w:hAnsi="Times New Roman" w:cs="Times New Roman"/>
          <w:sz w:val="24"/>
        </w:rPr>
        <w:t>allocate</w:t>
      </w:r>
      <w:r w:rsidR="00896240" w:rsidRPr="008A0728">
        <w:rPr>
          <w:rFonts w:ascii="Times New Roman" w:hAnsi="Times New Roman" w:cs="Times New Roman"/>
          <w:sz w:val="24"/>
        </w:rPr>
        <w:t xml:space="preserve"> financial resources for the prevention and mitigation of the foreseeable impact of a disaster. Such a</w:t>
      </w:r>
      <w:r w:rsidR="00E479E4">
        <w:rPr>
          <w:rFonts w:ascii="Times New Roman" w:hAnsi="Times New Roman" w:cs="Times New Roman"/>
          <w:sz w:val="24"/>
        </w:rPr>
        <w:t>n</w:t>
      </w:r>
      <w:r w:rsidR="00896240" w:rsidRPr="008A0728">
        <w:rPr>
          <w:rFonts w:ascii="Times New Roman" w:hAnsi="Times New Roman" w:cs="Times New Roman"/>
          <w:sz w:val="24"/>
        </w:rPr>
        <w:t xml:space="preserve"> </w:t>
      </w:r>
      <w:r w:rsidR="00E479E4" w:rsidRPr="008A0728">
        <w:rPr>
          <w:rFonts w:ascii="Times New Roman" w:hAnsi="Times New Roman" w:cs="Times New Roman"/>
          <w:sz w:val="24"/>
        </w:rPr>
        <w:t>assurance</w:t>
      </w:r>
      <w:r w:rsidR="00896240" w:rsidRPr="008A0728">
        <w:rPr>
          <w:rFonts w:ascii="Times New Roman" w:hAnsi="Times New Roman" w:cs="Times New Roman"/>
          <w:sz w:val="24"/>
        </w:rPr>
        <w:t xml:space="preserve"> should be understood as a high-yield investment –in econo</w:t>
      </w:r>
      <w:r w:rsidR="00E479E4">
        <w:rPr>
          <w:rFonts w:ascii="Times New Roman" w:hAnsi="Times New Roman" w:cs="Times New Roman"/>
          <w:sz w:val="24"/>
        </w:rPr>
        <w:t>mic, social and political terms</w:t>
      </w:r>
      <w:r w:rsidR="00896240" w:rsidRPr="008A0728">
        <w:rPr>
          <w:rFonts w:ascii="Times New Roman" w:hAnsi="Times New Roman" w:cs="Times New Roman"/>
          <w:sz w:val="24"/>
        </w:rPr>
        <w:t xml:space="preserve"> for achieving long-term growth. Second, once a disaster has occurred, they must ensure that reconstruction investments </w:t>
      </w:r>
      <w:r w:rsidR="00E479E4">
        <w:rPr>
          <w:rFonts w:ascii="Times New Roman" w:hAnsi="Times New Roman" w:cs="Times New Roman"/>
          <w:sz w:val="24"/>
        </w:rPr>
        <w:t>reduces the vulnerability with</w:t>
      </w:r>
      <w:r w:rsidR="00896240" w:rsidRPr="008A0728">
        <w:rPr>
          <w:rFonts w:ascii="Times New Roman" w:hAnsi="Times New Roman" w:cs="Times New Roman"/>
          <w:sz w:val="24"/>
        </w:rPr>
        <w:t xml:space="preserve"> an adequate level of sustainable growth</w:t>
      </w:r>
      <w:r w:rsidR="009617A4">
        <w:rPr>
          <w:rFonts w:ascii="Times New Roman" w:hAnsi="Times New Roman" w:cs="Times New Roman"/>
          <w:sz w:val="24"/>
        </w:rPr>
        <w:t>.</w:t>
      </w:r>
    </w:p>
    <w:p w:rsidR="00896240" w:rsidRPr="008A0728" w:rsidRDefault="00896240" w:rsidP="009F6797">
      <w:pPr>
        <w:spacing w:line="360" w:lineRule="auto"/>
        <w:jc w:val="both"/>
        <w:rPr>
          <w:rFonts w:ascii="Times New Roman" w:hAnsi="Times New Roman" w:cs="Times New Roman"/>
          <w:sz w:val="24"/>
        </w:rPr>
      </w:pPr>
      <w:r w:rsidRPr="008A0728">
        <w:rPr>
          <w:rFonts w:ascii="Times New Roman" w:hAnsi="Times New Roman" w:cs="Times New Roman"/>
          <w:sz w:val="24"/>
        </w:rPr>
        <w:t xml:space="preserve">Disasters are natural phenomena, but their impacts are not. Rather, their </w:t>
      </w:r>
      <w:r w:rsidR="00351F52">
        <w:rPr>
          <w:rFonts w:ascii="Times New Roman" w:hAnsi="Times New Roman" w:cs="Times New Roman"/>
          <w:sz w:val="24"/>
        </w:rPr>
        <w:t xml:space="preserve">impacts </w:t>
      </w:r>
      <w:r w:rsidRPr="008A0728">
        <w:rPr>
          <w:rFonts w:ascii="Times New Roman" w:hAnsi="Times New Roman" w:cs="Times New Roman"/>
          <w:sz w:val="24"/>
        </w:rPr>
        <w:t>are the resul</w:t>
      </w:r>
      <w:r w:rsidR="00351F52">
        <w:rPr>
          <w:rFonts w:ascii="Times New Roman" w:hAnsi="Times New Roman" w:cs="Times New Roman"/>
          <w:sz w:val="24"/>
        </w:rPr>
        <w:t>t of the human actions</w:t>
      </w:r>
      <w:r w:rsidRPr="008A0728">
        <w:rPr>
          <w:rFonts w:ascii="Times New Roman" w:hAnsi="Times New Roman" w:cs="Times New Roman"/>
          <w:sz w:val="24"/>
        </w:rPr>
        <w:t xml:space="preserve"> and are determined by the circumsta</w:t>
      </w:r>
      <w:r w:rsidR="00351F52">
        <w:rPr>
          <w:rFonts w:ascii="Times New Roman" w:hAnsi="Times New Roman" w:cs="Times New Roman"/>
          <w:sz w:val="24"/>
        </w:rPr>
        <w:t>nces of the country</w:t>
      </w:r>
      <w:r w:rsidRPr="008A0728">
        <w:rPr>
          <w:rFonts w:ascii="Times New Roman" w:hAnsi="Times New Roman" w:cs="Times New Roman"/>
          <w:sz w:val="24"/>
        </w:rPr>
        <w:t xml:space="preserve"> i.e</w:t>
      </w:r>
      <w:r w:rsidR="00351F52">
        <w:rPr>
          <w:rFonts w:ascii="Times New Roman" w:hAnsi="Times New Roman" w:cs="Times New Roman"/>
          <w:sz w:val="24"/>
        </w:rPr>
        <w:t>., poverty, social inequalities and</w:t>
      </w:r>
      <w:r w:rsidRPr="008A0728">
        <w:rPr>
          <w:rFonts w:ascii="Times New Roman" w:hAnsi="Times New Roman" w:cs="Times New Roman"/>
          <w:sz w:val="24"/>
        </w:rPr>
        <w:t xml:space="preserve"> among other factors. </w:t>
      </w:r>
      <w:proofErr w:type="spellStart"/>
      <w:r w:rsidRPr="008A0728">
        <w:rPr>
          <w:rFonts w:ascii="Times New Roman" w:hAnsi="Times New Roman" w:cs="Times New Roman"/>
          <w:sz w:val="24"/>
        </w:rPr>
        <w:t>Blaikie</w:t>
      </w:r>
      <w:proofErr w:type="spellEnd"/>
      <w:r w:rsidRPr="008A0728">
        <w:rPr>
          <w:rFonts w:ascii="Times New Roman" w:hAnsi="Times New Roman" w:cs="Times New Roman"/>
          <w:sz w:val="24"/>
        </w:rPr>
        <w:t xml:space="preserve"> et al. (1994:3) point out that there is a risk inherent in treating disasters as something </w:t>
      </w:r>
      <w:r w:rsidR="00351F52" w:rsidRPr="008A0728">
        <w:rPr>
          <w:rFonts w:ascii="Times New Roman" w:hAnsi="Times New Roman" w:cs="Times New Roman"/>
          <w:sz w:val="24"/>
        </w:rPr>
        <w:t>unusual</w:t>
      </w:r>
      <w:r w:rsidRPr="008A0728">
        <w:rPr>
          <w:rFonts w:ascii="Times New Roman" w:hAnsi="Times New Roman" w:cs="Times New Roman"/>
          <w:sz w:val="24"/>
        </w:rPr>
        <w:t xml:space="preserve"> or as events detached from people’s daily lives. </w:t>
      </w:r>
    </w:p>
    <w:p w:rsidR="009972AC" w:rsidRPr="004C341D" w:rsidRDefault="00896240" w:rsidP="004C341D">
      <w:pPr>
        <w:spacing w:line="360" w:lineRule="auto"/>
        <w:jc w:val="both"/>
        <w:rPr>
          <w:rFonts w:ascii="Times New Roman" w:hAnsi="Times New Roman" w:cs="Times New Roman"/>
          <w:sz w:val="24"/>
        </w:rPr>
      </w:pPr>
      <w:r w:rsidRPr="008A0728">
        <w:rPr>
          <w:rFonts w:ascii="Times New Roman" w:hAnsi="Times New Roman" w:cs="Times New Roman"/>
          <w:sz w:val="24"/>
        </w:rPr>
        <w:lastRenderedPageBreak/>
        <w:t xml:space="preserve">Watts and </w:t>
      </w:r>
      <w:proofErr w:type="spellStart"/>
      <w:r w:rsidRPr="008A0728">
        <w:rPr>
          <w:rFonts w:ascii="Times New Roman" w:hAnsi="Times New Roman" w:cs="Times New Roman"/>
          <w:sz w:val="24"/>
        </w:rPr>
        <w:t>Bohle</w:t>
      </w:r>
      <w:proofErr w:type="spellEnd"/>
      <w:r w:rsidRPr="008A0728">
        <w:rPr>
          <w:rFonts w:ascii="Times New Roman" w:hAnsi="Times New Roman" w:cs="Times New Roman"/>
          <w:sz w:val="24"/>
        </w:rPr>
        <w:t xml:space="preserve"> (1993), </w:t>
      </w:r>
      <w:proofErr w:type="spellStart"/>
      <w:r w:rsidRPr="008A0728">
        <w:rPr>
          <w:rFonts w:ascii="Times New Roman" w:hAnsi="Times New Roman" w:cs="Times New Roman"/>
          <w:sz w:val="24"/>
        </w:rPr>
        <w:t>Blaikie</w:t>
      </w:r>
      <w:proofErr w:type="spellEnd"/>
      <w:r w:rsidRPr="008A0728">
        <w:rPr>
          <w:rFonts w:ascii="Times New Roman" w:hAnsi="Times New Roman" w:cs="Times New Roman"/>
          <w:sz w:val="24"/>
        </w:rPr>
        <w:t xml:space="preserve"> et al</w:t>
      </w:r>
      <w:r w:rsidR="00351F52">
        <w:rPr>
          <w:rFonts w:ascii="Times New Roman" w:hAnsi="Times New Roman" w:cs="Times New Roman"/>
          <w:sz w:val="24"/>
        </w:rPr>
        <w:t>. (1994),</w:t>
      </w:r>
      <w:r w:rsidRPr="008A0728">
        <w:rPr>
          <w:rFonts w:ascii="Times New Roman" w:hAnsi="Times New Roman" w:cs="Times New Roman"/>
          <w:sz w:val="24"/>
        </w:rPr>
        <w:t xml:space="preserve"> argue that people's vulnerability to natural hazards is determined not so much by the event itself, but rather is a function of social conditions and historical circumstances. Thus, protection from the social forces that create inequitable exposure to risk becomes just as important, if not more so, than protection from</w:t>
      </w:r>
      <w:r w:rsidR="00351F52">
        <w:rPr>
          <w:rFonts w:ascii="Times New Roman" w:hAnsi="Times New Roman" w:cs="Times New Roman"/>
          <w:sz w:val="24"/>
        </w:rPr>
        <w:t xml:space="preserve"> natural hazards.</w:t>
      </w:r>
      <w:r w:rsidR="000654A0" w:rsidRPr="008A0728">
        <w:rPr>
          <w:rFonts w:ascii="Times New Roman" w:hAnsi="Times New Roman" w:cs="Times New Roman"/>
        </w:rPr>
        <w:t xml:space="preserve">   </w:t>
      </w:r>
      <w:r w:rsidR="007124CD">
        <w:rPr>
          <w:rFonts w:ascii="Times New Roman" w:hAnsi="Times New Roman" w:cs="Times New Roman"/>
          <w:b/>
          <w:sz w:val="32"/>
        </w:rPr>
        <w:t xml:space="preserve"> </w:t>
      </w:r>
    </w:p>
    <w:p w:rsidR="00A661C4" w:rsidRDefault="00A661C4" w:rsidP="000654A0">
      <w:pPr>
        <w:spacing w:after="0" w:line="298" w:lineRule="auto"/>
        <w:ind w:left="3600" w:right="358"/>
        <w:jc w:val="both"/>
        <w:rPr>
          <w:rFonts w:ascii="Times New Roman" w:hAnsi="Times New Roman" w:cs="Times New Roman"/>
          <w:b/>
          <w:sz w:val="32"/>
        </w:rPr>
      </w:pPr>
    </w:p>
    <w:p w:rsidR="003C75CE" w:rsidRDefault="003C75CE" w:rsidP="000654A0">
      <w:pPr>
        <w:spacing w:after="0" w:line="298" w:lineRule="auto"/>
        <w:ind w:left="3600" w:right="358"/>
        <w:jc w:val="both"/>
        <w:rPr>
          <w:rFonts w:ascii="Times New Roman" w:hAnsi="Times New Roman" w:cs="Times New Roman"/>
          <w:b/>
          <w:sz w:val="32"/>
        </w:rPr>
      </w:pPr>
    </w:p>
    <w:p w:rsidR="003C75CE" w:rsidRDefault="003C75CE" w:rsidP="000654A0">
      <w:pPr>
        <w:spacing w:after="0" w:line="298" w:lineRule="auto"/>
        <w:ind w:left="3600" w:right="358"/>
        <w:jc w:val="both"/>
        <w:rPr>
          <w:rFonts w:ascii="Times New Roman" w:hAnsi="Times New Roman" w:cs="Times New Roman"/>
          <w:b/>
          <w:sz w:val="32"/>
        </w:rPr>
      </w:pPr>
    </w:p>
    <w:p w:rsidR="003C75CE" w:rsidRDefault="003C75CE" w:rsidP="000654A0">
      <w:pPr>
        <w:spacing w:after="0" w:line="298" w:lineRule="auto"/>
        <w:ind w:left="3600" w:right="358"/>
        <w:jc w:val="both"/>
        <w:rPr>
          <w:rFonts w:ascii="Times New Roman" w:hAnsi="Times New Roman" w:cs="Times New Roman"/>
          <w:b/>
          <w:sz w:val="32"/>
        </w:rPr>
      </w:pPr>
    </w:p>
    <w:p w:rsidR="003C75CE" w:rsidRDefault="003C75CE" w:rsidP="000654A0">
      <w:pPr>
        <w:spacing w:after="0" w:line="298" w:lineRule="auto"/>
        <w:ind w:left="3600" w:right="358"/>
        <w:jc w:val="both"/>
        <w:rPr>
          <w:rFonts w:ascii="Times New Roman" w:hAnsi="Times New Roman" w:cs="Times New Roman"/>
          <w:b/>
          <w:sz w:val="32"/>
        </w:rPr>
      </w:pPr>
    </w:p>
    <w:p w:rsidR="0025083D" w:rsidRDefault="0025083D" w:rsidP="000654A0">
      <w:pPr>
        <w:spacing w:after="0" w:line="298" w:lineRule="auto"/>
        <w:ind w:left="3600" w:right="358"/>
        <w:jc w:val="both"/>
        <w:rPr>
          <w:rFonts w:ascii="Times New Roman" w:hAnsi="Times New Roman" w:cs="Times New Roman"/>
          <w:b/>
          <w:sz w:val="32"/>
        </w:rPr>
      </w:pPr>
    </w:p>
    <w:p w:rsidR="0025083D" w:rsidRDefault="0025083D" w:rsidP="000654A0">
      <w:pPr>
        <w:spacing w:after="0" w:line="298" w:lineRule="auto"/>
        <w:ind w:left="3600" w:right="358"/>
        <w:jc w:val="both"/>
        <w:rPr>
          <w:rFonts w:ascii="Times New Roman" w:hAnsi="Times New Roman" w:cs="Times New Roman"/>
          <w:b/>
          <w:sz w:val="32"/>
        </w:rPr>
      </w:pPr>
    </w:p>
    <w:p w:rsidR="001F4A28" w:rsidRPr="0025083D" w:rsidRDefault="007124CD" w:rsidP="0025083D">
      <w:pPr>
        <w:pStyle w:val="Heading1"/>
      </w:pPr>
      <w:r>
        <w:t xml:space="preserve"> </w:t>
      </w:r>
      <w:bookmarkStart w:id="49" w:name="_Toc10033173"/>
      <w:bookmarkStart w:id="50" w:name="_Toc11676250"/>
      <w:r w:rsidR="00793C43" w:rsidRPr="0025083D">
        <w:t>CHAPTER 3</w:t>
      </w:r>
      <w:bookmarkEnd w:id="49"/>
      <w:bookmarkEnd w:id="50"/>
    </w:p>
    <w:p w:rsidR="009E2641" w:rsidRPr="0025083D" w:rsidRDefault="0025083D" w:rsidP="0025083D">
      <w:pPr>
        <w:pStyle w:val="Heading1"/>
      </w:pPr>
      <w:r>
        <w:t xml:space="preserve"> </w:t>
      </w:r>
      <w:r w:rsidR="001F4A28" w:rsidRPr="0025083D">
        <w:t xml:space="preserve"> </w:t>
      </w:r>
      <w:bookmarkStart w:id="51" w:name="_Toc10033174"/>
      <w:bookmarkStart w:id="52" w:name="_Toc11676251"/>
      <w:r w:rsidR="00D65FA9" w:rsidRPr="0025083D">
        <w:t>RESAERCH METHODOLOGY</w:t>
      </w:r>
      <w:bookmarkEnd w:id="51"/>
      <w:bookmarkEnd w:id="52"/>
    </w:p>
    <w:p w:rsidR="001F4A28" w:rsidRPr="008A0728" w:rsidRDefault="001F4A28" w:rsidP="00203FD1">
      <w:pPr>
        <w:spacing w:after="0" w:line="298" w:lineRule="auto"/>
        <w:ind w:right="358"/>
        <w:jc w:val="both"/>
        <w:rPr>
          <w:rFonts w:ascii="Times New Roman" w:hAnsi="Times New Roman" w:cs="Times New Roman"/>
          <w:b/>
          <w:bCs/>
          <w:sz w:val="24"/>
          <w:lang w:val="en-US"/>
        </w:rPr>
      </w:pPr>
    </w:p>
    <w:p w:rsidR="00A75B8B" w:rsidRPr="0025083D" w:rsidRDefault="009E2641" w:rsidP="0025083D">
      <w:pPr>
        <w:pStyle w:val="Heading2"/>
      </w:pPr>
      <w:bookmarkStart w:id="53" w:name="_Toc10033175"/>
      <w:bookmarkStart w:id="54" w:name="_Toc11676252"/>
      <w:r w:rsidRPr="0025083D">
        <w:t>3.</w:t>
      </w:r>
      <w:r w:rsidR="00134FC8" w:rsidRPr="0025083D">
        <w:t>1</w:t>
      </w:r>
      <w:r w:rsidR="00557E6C" w:rsidRPr="0025083D">
        <w:t xml:space="preserve"> </w:t>
      </w:r>
      <w:r w:rsidR="00A75B8B" w:rsidRPr="0025083D">
        <w:t>Study area</w:t>
      </w:r>
      <w:bookmarkEnd w:id="53"/>
      <w:bookmarkEnd w:id="54"/>
    </w:p>
    <w:p w:rsidR="000654A0" w:rsidRPr="008A0728" w:rsidRDefault="001F4A28" w:rsidP="009F6797">
      <w:pPr>
        <w:spacing w:line="360" w:lineRule="auto"/>
        <w:jc w:val="both"/>
        <w:rPr>
          <w:rFonts w:ascii="Times New Roman" w:hAnsi="Times New Roman" w:cs="Times New Roman"/>
          <w:sz w:val="24"/>
          <w:szCs w:val="24"/>
        </w:rPr>
      </w:pPr>
      <w:proofErr w:type="spellStart"/>
      <w:r w:rsidRPr="008A0728">
        <w:rPr>
          <w:rFonts w:ascii="Times New Roman" w:hAnsi="Times New Roman" w:cs="Times New Roman"/>
          <w:sz w:val="24"/>
          <w:szCs w:val="24"/>
        </w:rPr>
        <w:t>Balakot</w:t>
      </w:r>
      <w:proofErr w:type="spellEnd"/>
      <w:r w:rsidRPr="008A0728">
        <w:rPr>
          <w:rFonts w:ascii="Times New Roman" w:hAnsi="Times New Roman" w:cs="Times New Roman"/>
          <w:sz w:val="24"/>
          <w:szCs w:val="24"/>
        </w:rPr>
        <w:t xml:space="preserve"> is a town in </w:t>
      </w:r>
      <w:proofErr w:type="spellStart"/>
      <w:r w:rsidRPr="008A0728">
        <w:rPr>
          <w:rFonts w:ascii="Times New Roman" w:hAnsi="Times New Roman" w:cs="Times New Roman"/>
          <w:sz w:val="24"/>
          <w:szCs w:val="24"/>
        </w:rPr>
        <w:t>Mansehra</w:t>
      </w:r>
      <w:proofErr w:type="spellEnd"/>
      <w:r w:rsidRPr="008A0728">
        <w:rPr>
          <w:rFonts w:ascii="Times New Roman" w:hAnsi="Times New Roman" w:cs="Times New Roman"/>
          <w:sz w:val="24"/>
          <w:szCs w:val="24"/>
        </w:rPr>
        <w:t xml:space="preserve"> District in the Khyber-Pakhtunkhwa province of Pakistan. The town was destroyed during the 2005 Kashmir Earthquake, but was later rebuilt with the assistance of the Government of Pakistan and </w:t>
      </w:r>
      <w:r w:rsidR="00DA7DDE" w:rsidRPr="008A0728">
        <w:rPr>
          <w:rFonts w:ascii="Times New Roman" w:hAnsi="Times New Roman" w:cs="Times New Roman"/>
          <w:sz w:val="24"/>
          <w:szCs w:val="24"/>
        </w:rPr>
        <w:t>international</w:t>
      </w:r>
      <w:r w:rsidRPr="008A0728">
        <w:rPr>
          <w:rFonts w:ascii="Times New Roman" w:hAnsi="Times New Roman" w:cs="Times New Roman"/>
          <w:sz w:val="24"/>
          <w:szCs w:val="24"/>
        </w:rPr>
        <w:t xml:space="preserve"> </w:t>
      </w:r>
      <w:r w:rsidR="00DA7DDE" w:rsidRPr="008A0728">
        <w:rPr>
          <w:rFonts w:ascii="Times New Roman" w:hAnsi="Times New Roman" w:cs="Times New Roman"/>
          <w:sz w:val="24"/>
          <w:szCs w:val="24"/>
        </w:rPr>
        <w:t>humanitarian</w:t>
      </w:r>
      <w:r w:rsidRPr="008A0728">
        <w:rPr>
          <w:rFonts w:ascii="Times New Roman" w:hAnsi="Times New Roman" w:cs="Times New Roman"/>
          <w:sz w:val="24"/>
          <w:szCs w:val="24"/>
        </w:rPr>
        <w:t xml:space="preserve"> agencies. </w:t>
      </w:r>
      <w:r w:rsidR="00943EF2" w:rsidRPr="008A0728">
        <w:rPr>
          <w:rFonts w:ascii="Times New Roman" w:hAnsi="Times New Roman" w:cs="Times New Roman"/>
          <w:sz w:val="24"/>
          <w:szCs w:val="24"/>
        </w:rPr>
        <w:t xml:space="preserve">Total population of </w:t>
      </w:r>
      <w:proofErr w:type="spellStart"/>
      <w:r w:rsidR="00943EF2" w:rsidRPr="008A0728">
        <w:rPr>
          <w:rFonts w:ascii="Times New Roman" w:hAnsi="Times New Roman" w:cs="Times New Roman"/>
          <w:sz w:val="24"/>
          <w:szCs w:val="24"/>
        </w:rPr>
        <w:t>Balakot</w:t>
      </w:r>
      <w:proofErr w:type="spellEnd"/>
      <w:r w:rsidR="00943EF2" w:rsidRPr="008A0728">
        <w:rPr>
          <w:rFonts w:ascii="Times New Roman" w:hAnsi="Times New Roman" w:cs="Times New Roman"/>
          <w:sz w:val="24"/>
          <w:szCs w:val="24"/>
        </w:rPr>
        <w:t xml:space="preserve"> is 214,630 (</w:t>
      </w:r>
      <w:r w:rsidR="00DA7DDE" w:rsidRPr="008A0728">
        <w:rPr>
          <w:rFonts w:ascii="Times New Roman" w:hAnsi="Times New Roman" w:cs="Times New Roman"/>
          <w:sz w:val="24"/>
          <w:szCs w:val="24"/>
        </w:rPr>
        <w:t>Dist</w:t>
      </w:r>
      <w:r w:rsidR="006637E1">
        <w:rPr>
          <w:rFonts w:ascii="Times New Roman" w:hAnsi="Times New Roman" w:cs="Times New Roman"/>
          <w:sz w:val="24"/>
          <w:szCs w:val="24"/>
        </w:rPr>
        <w:t>rict</w:t>
      </w:r>
      <w:r w:rsidR="00943EF2" w:rsidRPr="008A0728">
        <w:rPr>
          <w:rFonts w:ascii="Times New Roman" w:hAnsi="Times New Roman" w:cs="Times New Roman"/>
          <w:sz w:val="24"/>
          <w:szCs w:val="24"/>
        </w:rPr>
        <w:t xml:space="preserve"> </w:t>
      </w:r>
      <w:proofErr w:type="spellStart"/>
      <w:r w:rsidR="00943EF2" w:rsidRPr="008A0728">
        <w:rPr>
          <w:rFonts w:ascii="Times New Roman" w:hAnsi="Times New Roman" w:cs="Times New Roman"/>
          <w:sz w:val="24"/>
          <w:szCs w:val="24"/>
        </w:rPr>
        <w:t>Mansehra</w:t>
      </w:r>
      <w:proofErr w:type="spellEnd"/>
      <w:r w:rsidR="00943EF2" w:rsidRPr="008A0728">
        <w:rPr>
          <w:rFonts w:ascii="Times New Roman" w:hAnsi="Times New Roman" w:cs="Times New Roman"/>
          <w:sz w:val="24"/>
          <w:szCs w:val="24"/>
        </w:rPr>
        <w:t xml:space="preserve"> finance and planning department, 2013). </w:t>
      </w:r>
      <w:r w:rsidR="00684401" w:rsidRPr="008A0728">
        <w:rPr>
          <w:rFonts w:ascii="Times New Roman" w:hAnsi="Times New Roman" w:cs="Times New Roman"/>
          <w:sz w:val="24"/>
          <w:szCs w:val="24"/>
        </w:rPr>
        <w:t>During the 2005 earthquake t</w:t>
      </w:r>
      <w:r w:rsidR="00943EF2" w:rsidRPr="008A0728">
        <w:rPr>
          <w:rFonts w:ascii="Times New Roman" w:hAnsi="Times New Roman" w:cs="Times New Roman"/>
          <w:sz w:val="24"/>
          <w:szCs w:val="24"/>
        </w:rPr>
        <w:t>he entire town was dest</w:t>
      </w:r>
      <w:r w:rsidR="00684401" w:rsidRPr="008A0728">
        <w:rPr>
          <w:rFonts w:ascii="Times New Roman" w:hAnsi="Times New Roman" w:cs="Times New Roman"/>
          <w:sz w:val="24"/>
          <w:szCs w:val="24"/>
        </w:rPr>
        <w:t>royed</w:t>
      </w:r>
      <w:r w:rsidR="00943EF2" w:rsidRPr="008A0728">
        <w:rPr>
          <w:rFonts w:ascii="Times New Roman" w:hAnsi="Times New Roman" w:cs="Times New Roman"/>
          <w:sz w:val="24"/>
          <w:szCs w:val="24"/>
        </w:rPr>
        <w:t>. According to NWFP Government official site 80% of the buildings were destroyed and t</w:t>
      </w:r>
      <w:r w:rsidR="00684401" w:rsidRPr="008A0728">
        <w:rPr>
          <w:rFonts w:ascii="Times New Roman" w:hAnsi="Times New Roman" w:cs="Times New Roman"/>
          <w:sz w:val="24"/>
          <w:szCs w:val="24"/>
        </w:rPr>
        <w:t>he death toll reached to almost</w:t>
      </w:r>
      <w:r w:rsidR="00943EF2" w:rsidRPr="008A0728">
        <w:rPr>
          <w:rFonts w:ascii="Times New Roman" w:hAnsi="Times New Roman" w:cs="Times New Roman"/>
          <w:sz w:val="24"/>
          <w:szCs w:val="24"/>
        </w:rPr>
        <w:t xml:space="preserve"> 87,350.</w:t>
      </w:r>
      <w:r w:rsidR="000654A0" w:rsidRPr="008A0728">
        <w:rPr>
          <w:rFonts w:ascii="Times New Roman" w:hAnsi="Times New Roman" w:cs="Times New Roman"/>
          <w:sz w:val="24"/>
          <w:szCs w:val="24"/>
        </w:rPr>
        <w:t xml:space="preserve"> The United Arab Emirates volunteered to rebuild this town into an improved one with housing colonies, schools, hospitals, and other civic facilities. However the Pakistan government has announced that the city will be relocated. The town is reconstructed about 20 km away at a safer spot with more earthquake-proof buildings. The hillside town of </w:t>
      </w:r>
      <w:proofErr w:type="spellStart"/>
      <w:r w:rsidR="000654A0" w:rsidRPr="008A0728">
        <w:rPr>
          <w:rFonts w:ascii="Times New Roman" w:hAnsi="Times New Roman" w:cs="Times New Roman"/>
          <w:sz w:val="24"/>
          <w:szCs w:val="24"/>
        </w:rPr>
        <w:t>Balakot</w:t>
      </w:r>
      <w:proofErr w:type="spellEnd"/>
      <w:r w:rsidR="000654A0" w:rsidRPr="008A0728">
        <w:rPr>
          <w:rFonts w:ascii="Times New Roman" w:hAnsi="Times New Roman" w:cs="Times New Roman"/>
          <w:sz w:val="24"/>
          <w:szCs w:val="24"/>
        </w:rPr>
        <w:t xml:space="preserve">, comprising 12 union councils with a population of 30,000 people, was completely destroyed by the earthquake on October 8, 2005. Over 90 per cent of the houses were reduced to muddy smears. The survivors will be relocated to the New </w:t>
      </w:r>
      <w:proofErr w:type="spellStart"/>
      <w:r w:rsidR="000654A0" w:rsidRPr="008A0728">
        <w:rPr>
          <w:rFonts w:ascii="Times New Roman" w:hAnsi="Times New Roman" w:cs="Times New Roman"/>
          <w:sz w:val="24"/>
          <w:szCs w:val="24"/>
        </w:rPr>
        <w:t>Balakot</w:t>
      </w:r>
      <w:proofErr w:type="spellEnd"/>
      <w:r w:rsidR="000654A0" w:rsidRPr="008A0728">
        <w:rPr>
          <w:rFonts w:ascii="Times New Roman" w:hAnsi="Times New Roman" w:cs="Times New Roman"/>
          <w:sz w:val="24"/>
          <w:szCs w:val="24"/>
        </w:rPr>
        <w:t xml:space="preserve"> City, currently being developed near </w:t>
      </w:r>
      <w:proofErr w:type="spellStart"/>
      <w:r w:rsidR="000654A0" w:rsidRPr="008A0728">
        <w:rPr>
          <w:rFonts w:ascii="Times New Roman" w:hAnsi="Times New Roman" w:cs="Times New Roman"/>
          <w:sz w:val="24"/>
          <w:szCs w:val="24"/>
        </w:rPr>
        <w:t>Mansehra</w:t>
      </w:r>
      <w:proofErr w:type="spellEnd"/>
      <w:r w:rsidR="000654A0" w:rsidRPr="008A0728">
        <w:rPr>
          <w:rFonts w:ascii="Times New Roman" w:hAnsi="Times New Roman" w:cs="Times New Roman"/>
          <w:sz w:val="24"/>
          <w:szCs w:val="24"/>
        </w:rPr>
        <w:t xml:space="preserve">. </w:t>
      </w:r>
    </w:p>
    <w:p w:rsidR="00FD4A3E" w:rsidRDefault="00DA7DDE" w:rsidP="009F6797">
      <w:pPr>
        <w:spacing w:line="360" w:lineRule="auto"/>
        <w:jc w:val="both"/>
        <w:rPr>
          <w:rFonts w:ascii="Times New Roman" w:hAnsi="Times New Roman" w:cs="Times New Roman"/>
          <w:sz w:val="24"/>
          <w:szCs w:val="24"/>
        </w:rPr>
      </w:pPr>
      <w:r w:rsidRPr="008A0728">
        <w:rPr>
          <w:rFonts w:ascii="Times New Roman" w:hAnsi="Times New Roman" w:cs="Times New Roman"/>
          <w:noProof/>
          <w:sz w:val="24"/>
          <w:szCs w:val="24"/>
          <w:lang w:val="en-US"/>
        </w:rPr>
        <w:lastRenderedPageBreak/>
        <w:drawing>
          <wp:inline distT="0" distB="0" distL="0" distR="0">
            <wp:extent cx="5791200" cy="2381153"/>
            <wp:effectExtent l="0" t="0" r="0" b="635"/>
            <wp:docPr id="36" name="Picture 36" descr="C:\Users\Amir\Desktop\_41513244_s_asia1_quake_map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r\Desktop\_41513244_s_asia1_quake_map416.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9479" cy="2388669"/>
                    </a:xfrm>
                    <a:prstGeom prst="rect">
                      <a:avLst/>
                    </a:prstGeom>
                    <a:noFill/>
                    <a:ln>
                      <a:noFill/>
                    </a:ln>
                  </pic:spPr>
                </pic:pic>
              </a:graphicData>
            </a:graphic>
          </wp:inline>
        </w:drawing>
      </w:r>
    </w:p>
    <w:p w:rsidR="009671F0" w:rsidRPr="00FD4A3E" w:rsidRDefault="00D22566" w:rsidP="009F6797">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026D13" w:rsidRPr="008A0728">
        <w:rPr>
          <w:rFonts w:ascii="Times New Roman" w:hAnsi="Times New Roman" w:cs="Times New Roman"/>
          <w:b/>
          <w:sz w:val="24"/>
          <w:szCs w:val="24"/>
        </w:rPr>
        <w:t>(Source: Wikipedia)</w:t>
      </w:r>
      <w:r w:rsidR="00026D13">
        <w:rPr>
          <w:rFonts w:ascii="Times New Roman" w:hAnsi="Times New Roman" w:cs="Times New Roman"/>
          <w:b/>
          <w:sz w:val="24"/>
          <w:szCs w:val="24"/>
        </w:rPr>
        <w:t xml:space="preserve"> </w:t>
      </w:r>
      <w:r w:rsidR="008913E1" w:rsidRPr="008A0728">
        <w:rPr>
          <w:rFonts w:ascii="Times New Roman" w:hAnsi="Times New Roman" w:cs="Times New Roman"/>
          <w:b/>
          <w:sz w:val="24"/>
          <w:szCs w:val="24"/>
        </w:rPr>
        <w:t xml:space="preserve">Location map of </w:t>
      </w:r>
      <w:proofErr w:type="spellStart"/>
      <w:r w:rsidR="008913E1" w:rsidRPr="008A0728">
        <w:rPr>
          <w:rFonts w:ascii="Times New Roman" w:hAnsi="Times New Roman" w:cs="Times New Roman"/>
          <w:b/>
          <w:sz w:val="24"/>
          <w:szCs w:val="24"/>
        </w:rPr>
        <w:t>balakot</w:t>
      </w:r>
      <w:proofErr w:type="spellEnd"/>
      <w:r w:rsidR="008913E1" w:rsidRPr="008A0728">
        <w:rPr>
          <w:rFonts w:ascii="Times New Roman" w:hAnsi="Times New Roman" w:cs="Times New Roman"/>
          <w:b/>
          <w:sz w:val="24"/>
          <w:szCs w:val="24"/>
        </w:rPr>
        <w:t xml:space="preserve"> </w:t>
      </w:r>
    </w:p>
    <w:p w:rsidR="00CD5DDC" w:rsidRPr="008A0728" w:rsidRDefault="005B1BAF" w:rsidP="0025083D">
      <w:pPr>
        <w:pStyle w:val="Heading2"/>
      </w:pPr>
      <w:bookmarkStart w:id="55" w:name="_Toc10033176"/>
      <w:bookmarkStart w:id="56" w:name="_Toc11676253"/>
      <w:r>
        <w:t>3.2</w:t>
      </w:r>
      <w:r w:rsidR="00CD5DDC" w:rsidRPr="008A0728">
        <w:t xml:space="preserve"> Geographical features</w:t>
      </w:r>
      <w:bookmarkEnd w:id="55"/>
      <w:bookmarkEnd w:id="56"/>
    </w:p>
    <w:p w:rsidR="000654A0" w:rsidRPr="008A0728" w:rsidRDefault="00CD5DDC" w:rsidP="009F6797">
      <w:pPr>
        <w:spacing w:before="240" w:after="0" w:line="360" w:lineRule="auto"/>
        <w:rPr>
          <w:rFonts w:ascii="Times New Roman" w:hAnsi="Times New Roman" w:cs="Times New Roman"/>
          <w:sz w:val="24"/>
        </w:rPr>
      </w:pPr>
      <w:proofErr w:type="spellStart"/>
      <w:r w:rsidRPr="008A0728">
        <w:rPr>
          <w:rFonts w:ascii="Times New Roman" w:hAnsi="Times New Roman" w:cs="Times New Roman"/>
          <w:sz w:val="24"/>
        </w:rPr>
        <w:t>Balakot</w:t>
      </w:r>
      <w:proofErr w:type="spellEnd"/>
      <w:r w:rsidRPr="008A0728">
        <w:rPr>
          <w:rFonts w:ascii="Times New Roman" w:hAnsi="Times New Roman" w:cs="Times New Roman"/>
          <w:sz w:val="24"/>
        </w:rPr>
        <w:t xml:space="preserve"> sub division is like wedge driven up between Azad Kashmir on the East and </w:t>
      </w:r>
      <w:proofErr w:type="spellStart"/>
      <w:r w:rsidRPr="008A0728">
        <w:rPr>
          <w:rFonts w:ascii="Times New Roman" w:hAnsi="Times New Roman" w:cs="Times New Roman"/>
          <w:sz w:val="24"/>
        </w:rPr>
        <w:t>Kohistan</w:t>
      </w:r>
      <w:proofErr w:type="spellEnd"/>
      <w:r w:rsidRPr="008A0728">
        <w:rPr>
          <w:rFonts w:ascii="Times New Roman" w:hAnsi="Times New Roman" w:cs="Times New Roman"/>
          <w:sz w:val="24"/>
        </w:rPr>
        <w:t xml:space="preserve"> District in West and North respectively. Crow-fight distance from South. West to the North East in 100 Km and by road from </w:t>
      </w:r>
      <w:proofErr w:type="spellStart"/>
      <w:r w:rsidRPr="008A0728">
        <w:rPr>
          <w:rFonts w:ascii="Times New Roman" w:hAnsi="Times New Roman" w:cs="Times New Roman"/>
          <w:sz w:val="24"/>
        </w:rPr>
        <w:t>Batrasi</w:t>
      </w:r>
      <w:proofErr w:type="spellEnd"/>
      <w:r w:rsidRPr="008A0728">
        <w:rPr>
          <w:rFonts w:ascii="Times New Roman" w:hAnsi="Times New Roman" w:cs="Times New Roman"/>
          <w:sz w:val="24"/>
        </w:rPr>
        <w:t xml:space="preserve"> Forest to </w:t>
      </w:r>
      <w:proofErr w:type="spellStart"/>
      <w:r w:rsidRPr="008A0728">
        <w:rPr>
          <w:rFonts w:ascii="Times New Roman" w:hAnsi="Times New Roman" w:cs="Times New Roman"/>
          <w:sz w:val="24"/>
        </w:rPr>
        <w:t>Babusar</w:t>
      </w:r>
      <w:proofErr w:type="spellEnd"/>
      <w:r w:rsidRPr="008A0728">
        <w:rPr>
          <w:rFonts w:ascii="Times New Roman" w:hAnsi="Times New Roman" w:cs="Times New Roman"/>
          <w:sz w:val="24"/>
        </w:rPr>
        <w:t xml:space="preserve"> top is 188 Km, within an average width</w:t>
      </w:r>
      <w:r w:rsidR="000654A0" w:rsidRPr="008A0728">
        <w:rPr>
          <w:rFonts w:ascii="Times New Roman" w:hAnsi="Times New Roman" w:cs="Times New Roman"/>
          <w:sz w:val="24"/>
        </w:rPr>
        <w:t xml:space="preserve"> of 25 KM. (Source: Wikipedia) </w:t>
      </w:r>
    </w:p>
    <w:p w:rsidR="0025083D" w:rsidRDefault="005B1BAF" w:rsidP="0025083D">
      <w:pPr>
        <w:pStyle w:val="Heading2"/>
      </w:pPr>
      <w:bookmarkStart w:id="57" w:name="_Toc10033177"/>
      <w:bookmarkStart w:id="58" w:name="_Toc11676254"/>
      <w:r>
        <w:t>3.3</w:t>
      </w:r>
      <w:r w:rsidR="00CD5DDC" w:rsidRPr="008A0728">
        <w:t xml:space="preserve"> Administration</w:t>
      </w:r>
      <w:bookmarkEnd w:id="57"/>
      <w:bookmarkEnd w:id="58"/>
    </w:p>
    <w:p w:rsidR="00CD5DDC" w:rsidRPr="008A0728" w:rsidRDefault="00CD5DDC" w:rsidP="00134FC8">
      <w:pPr>
        <w:spacing w:before="240" w:after="0"/>
        <w:rPr>
          <w:rFonts w:ascii="Times New Roman" w:hAnsi="Times New Roman" w:cs="Times New Roman"/>
          <w:sz w:val="24"/>
        </w:rPr>
      </w:pPr>
      <w:r w:rsidRPr="008A0728">
        <w:rPr>
          <w:rFonts w:ascii="Times New Roman" w:hAnsi="Times New Roman" w:cs="Times New Roman"/>
          <w:b/>
          <w:sz w:val="24"/>
        </w:rPr>
        <w:t xml:space="preserve"> </w:t>
      </w:r>
      <w:proofErr w:type="spellStart"/>
      <w:r w:rsidRPr="008A0728">
        <w:rPr>
          <w:rFonts w:ascii="Times New Roman" w:hAnsi="Times New Roman" w:cs="Times New Roman"/>
          <w:sz w:val="24"/>
        </w:rPr>
        <w:t>Balakot</w:t>
      </w:r>
      <w:proofErr w:type="spellEnd"/>
      <w:r w:rsidRPr="008A0728">
        <w:rPr>
          <w:rFonts w:ascii="Times New Roman" w:hAnsi="Times New Roman" w:cs="Times New Roman"/>
          <w:sz w:val="24"/>
        </w:rPr>
        <w:t xml:space="preserve"> Tehsil consists of 16 Union Councils</w:t>
      </w:r>
      <w:r w:rsidR="009F6797" w:rsidRPr="008A0728">
        <w:rPr>
          <w:rFonts w:ascii="Times New Roman" w:hAnsi="Times New Roman" w:cs="Times New Roman"/>
          <w:sz w:val="24"/>
        </w:rPr>
        <w:t>. (Source: Wikipedia)</w:t>
      </w:r>
    </w:p>
    <w:p w:rsidR="00CD5DDC" w:rsidRPr="008A0728" w:rsidRDefault="00CD5DDC" w:rsidP="00134FC8">
      <w:pPr>
        <w:pStyle w:val="ListParagraph"/>
        <w:numPr>
          <w:ilvl w:val="0"/>
          <w:numId w:val="18"/>
        </w:numPr>
        <w:spacing w:after="0" w:line="240" w:lineRule="auto"/>
        <w:rPr>
          <w:rFonts w:ascii="Times New Roman" w:hAnsi="Times New Roman" w:cs="Times New Roman"/>
          <w:sz w:val="24"/>
        </w:rPr>
      </w:pPr>
      <w:proofErr w:type="spellStart"/>
      <w:r w:rsidRPr="008A0728">
        <w:rPr>
          <w:rFonts w:ascii="Times New Roman" w:hAnsi="Times New Roman" w:cs="Times New Roman"/>
          <w:sz w:val="24"/>
        </w:rPr>
        <w:t>Atter</w:t>
      </w:r>
      <w:proofErr w:type="spellEnd"/>
      <w:r w:rsidRPr="008A0728">
        <w:rPr>
          <w:rFonts w:ascii="Times New Roman" w:hAnsi="Times New Roman" w:cs="Times New Roman"/>
          <w:sz w:val="24"/>
        </w:rPr>
        <w:t xml:space="preserve"> Shisha</w:t>
      </w:r>
    </w:p>
    <w:p w:rsidR="00CD5DDC" w:rsidRPr="008A0728" w:rsidRDefault="00CD5DDC" w:rsidP="00134FC8">
      <w:pPr>
        <w:pStyle w:val="ListParagraph"/>
        <w:numPr>
          <w:ilvl w:val="0"/>
          <w:numId w:val="18"/>
        </w:numPr>
        <w:spacing w:after="0" w:line="240" w:lineRule="auto"/>
        <w:rPr>
          <w:rFonts w:ascii="Times New Roman" w:hAnsi="Times New Roman" w:cs="Times New Roman"/>
          <w:sz w:val="24"/>
        </w:rPr>
      </w:pPr>
      <w:proofErr w:type="spellStart"/>
      <w:r w:rsidRPr="008A0728">
        <w:rPr>
          <w:rFonts w:ascii="Times New Roman" w:hAnsi="Times New Roman" w:cs="Times New Roman"/>
          <w:sz w:val="24"/>
        </w:rPr>
        <w:t>Balakot</w:t>
      </w:r>
      <w:proofErr w:type="spellEnd"/>
    </w:p>
    <w:p w:rsidR="00CD5DDC" w:rsidRPr="008A0728" w:rsidRDefault="00CD5DDC" w:rsidP="00134FC8">
      <w:pPr>
        <w:pStyle w:val="ListParagraph"/>
        <w:numPr>
          <w:ilvl w:val="0"/>
          <w:numId w:val="18"/>
        </w:numPr>
        <w:spacing w:after="0" w:line="240" w:lineRule="auto"/>
        <w:rPr>
          <w:rFonts w:ascii="Times New Roman" w:hAnsi="Times New Roman" w:cs="Times New Roman"/>
          <w:sz w:val="24"/>
        </w:rPr>
      </w:pPr>
      <w:proofErr w:type="spellStart"/>
      <w:r w:rsidRPr="008A0728">
        <w:rPr>
          <w:rFonts w:ascii="Times New Roman" w:hAnsi="Times New Roman" w:cs="Times New Roman"/>
          <w:sz w:val="24"/>
        </w:rPr>
        <w:t>Garhi</w:t>
      </w:r>
      <w:proofErr w:type="spellEnd"/>
      <w:r w:rsidRPr="008A0728">
        <w:rPr>
          <w:rFonts w:ascii="Times New Roman" w:hAnsi="Times New Roman" w:cs="Times New Roman"/>
          <w:sz w:val="24"/>
        </w:rPr>
        <w:t xml:space="preserve"> </w:t>
      </w:r>
      <w:proofErr w:type="spellStart"/>
      <w:r w:rsidRPr="008A0728">
        <w:rPr>
          <w:rFonts w:ascii="Times New Roman" w:hAnsi="Times New Roman" w:cs="Times New Roman"/>
          <w:sz w:val="24"/>
        </w:rPr>
        <w:t>Habibullah</w:t>
      </w:r>
      <w:proofErr w:type="spellEnd"/>
    </w:p>
    <w:p w:rsidR="00CD5DDC" w:rsidRPr="008A0728" w:rsidRDefault="00CD5DDC" w:rsidP="00134FC8">
      <w:pPr>
        <w:pStyle w:val="ListParagraph"/>
        <w:numPr>
          <w:ilvl w:val="0"/>
          <w:numId w:val="18"/>
        </w:numPr>
        <w:spacing w:after="0" w:line="240" w:lineRule="auto"/>
        <w:rPr>
          <w:rFonts w:ascii="Times New Roman" w:hAnsi="Times New Roman" w:cs="Times New Roman"/>
          <w:sz w:val="24"/>
        </w:rPr>
      </w:pPr>
      <w:proofErr w:type="spellStart"/>
      <w:r w:rsidRPr="008A0728">
        <w:rPr>
          <w:rFonts w:ascii="Times New Roman" w:hAnsi="Times New Roman" w:cs="Times New Roman"/>
          <w:sz w:val="24"/>
        </w:rPr>
        <w:t>Garlat</w:t>
      </w:r>
      <w:proofErr w:type="spellEnd"/>
    </w:p>
    <w:p w:rsidR="00CD5DDC" w:rsidRPr="008A0728" w:rsidRDefault="00CD5DDC" w:rsidP="00134FC8">
      <w:pPr>
        <w:pStyle w:val="ListParagraph"/>
        <w:numPr>
          <w:ilvl w:val="0"/>
          <w:numId w:val="18"/>
        </w:numPr>
        <w:spacing w:after="0" w:line="240" w:lineRule="auto"/>
        <w:rPr>
          <w:rFonts w:ascii="Times New Roman" w:hAnsi="Times New Roman" w:cs="Times New Roman"/>
          <w:sz w:val="24"/>
        </w:rPr>
      </w:pPr>
      <w:proofErr w:type="spellStart"/>
      <w:r w:rsidRPr="008A0728">
        <w:rPr>
          <w:rFonts w:ascii="Times New Roman" w:hAnsi="Times New Roman" w:cs="Times New Roman"/>
          <w:sz w:val="24"/>
        </w:rPr>
        <w:t>Ghanool</w:t>
      </w:r>
      <w:proofErr w:type="spellEnd"/>
    </w:p>
    <w:p w:rsidR="00CD5DDC" w:rsidRPr="008A0728" w:rsidRDefault="00CD5DDC" w:rsidP="00134FC8">
      <w:pPr>
        <w:pStyle w:val="ListParagraph"/>
        <w:numPr>
          <w:ilvl w:val="0"/>
          <w:numId w:val="18"/>
        </w:numPr>
        <w:spacing w:after="0" w:line="240" w:lineRule="auto"/>
        <w:rPr>
          <w:rFonts w:ascii="Times New Roman" w:hAnsi="Times New Roman" w:cs="Times New Roman"/>
          <w:sz w:val="24"/>
        </w:rPr>
      </w:pPr>
      <w:proofErr w:type="spellStart"/>
      <w:r w:rsidRPr="008A0728">
        <w:rPr>
          <w:rFonts w:ascii="Times New Roman" w:hAnsi="Times New Roman" w:cs="Times New Roman"/>
          <w:sz w:val="24"/>
        </w:rPr>
        <w:t>Hangrai</w:t>
      </w:r>
      <w:proofErr w:type="spellEnd"/>
    </w:p>
    <w:p w:rsidR="00CD5DDC" w:rsidRPr="008A0728" w:rsidRDefault="00CD5DDC" w:rsidP="00CD5DDC">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Kaghan</w:t>
      </w:r>
      <w:proofErr w:type="spellEnd"/>
    </w:p>
    <w:p w:rsidR="00CD5DDC" w:rsidRPr="008A0728" w:rsidRDefault="00CD5DDC" w:rsidP="00CD5DDC">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Karnol</w:t>
      </w:r>
      <w:proofErr w:type="spellEnd"/>
    </w:p>
    <w:p w:rsidR="00CD5DDC" w:rsidRPr="008A0728" w:rsidRDefault="00CD5DDC" w:rsidP="00CD5DDC">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Kewai</w:t>
      </w:r>
      <w:proofErr w:type="spellEnd"/>
    </w:p>
    <w:p w:rsidR="00CD5DDC" w:rsidRPr="008A0728" w:rsidRDefault="00CD5DDC" w:rsidP="00CD5DDC">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Labar</w:t>
      </w:r>
      <w:proofErr w:type="spellEnd"/>
      <w:r w:rsidRPr="008A0728">
        <w:rPr>
          <w:rFonts w:ascii="Times New Roman" w:hAnsi="Times New Roman" w:cs="Times New Roman"/>
          <w:sz w:val="24"/>
        </w:rPr>
        <w:t xml:space="preserve"> </w:t>
      </w:r>
      <w:proofErr w:type="spellStart"/>
      <w:r w:rsidRPr="008A0728">
        <w:rPr>
          <w:rFonts w:ascii="Times New Roman" w:hAnsi="Times New Roman" w:cs="Times New Roman"/>
          <w:sz w:val="24"/>
        </w:rPr>
        <w:t>Kot</w:t>
      </w:r>
      <w:proofErr w:type="spellEnd"/>
    </w:p>
    <w:p w:rsidR="00CD5DDC" w:rsidRPr="008A0728" w:rsidRDefault="00CD5DDC" w:rsidP="00CD5DDC">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Mahandri</w:t>
      </w:r>
      <w:proofErr w:type="spellEnd"/>
    </w:p>
    <w:p w:rsidR="00CD5DDC" w:rsidRPr="008A0728" w:rsidRDefault="00CD5DDC" w:rsidP="00CD5DDC">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Pairan</w:t>
      </w:r>
      <w:proofErr w:type="spellEnd"/>
    </w:p>
    <w:p w:rsidR="00CD5DDC" w:rsidRPr="008A0728" w:rsidRDefault="00CD5DDC" w:rsidP="000654A0">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Sandaisar</w:t>
      </w:r>
      <w:proofErr w:type="spellEnd"/>
    </w:p>
    <w:p w:rsidR="00CD5DDC" w:rsidRPr="008A0728" w:rsidRDefault="00CD5DDC" w:rsidP="000654A0">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Satbani</w:t>
      </w:r>
      <w:proofErr w:type="spellEnd"/>
    </w:p>
    <w:p w:rsidR="00CD5DDC" w:rsidRPr="008A0728" w:rsidRDefault="00CD5DDC" w:rsidP="000654A0">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Shohal</w:t>
      </w:r>
      <w:proofErr w:type="spellEnd"/>
      <w:r w:rsidRPr="008A0728">
        <w:rPr>
          <w:rFonts w:ascii="Times New Roman" w:hAnsi="Times New Roman" w:cs="Times New Roman"/>
          <w:sz w:val="24"/>
        </w:rPr>
        <w:t xml:space="preserve"> </w:t>
      </w:r>
      <w:proofErr w:type="spellStart"/>
      <w:r w:rsidRPr="008A0728">
        <w:rPr>
          <w:rFonts w:ascii="Times New Roman" w:hAnsi="Times New Roman" w:cs="Times New Roman"/>
          <w:sz w:val="24"/>
        </w:rPr>
        <w:t>Mazullah</w:t>
      </w:r>
      <w:proofErr w:type="spellEnd"/>
    </w:p>
    <w:p w:rsidR="00CD5DDC" w:rsidRPr="008A0728" w:rsidRDefault="00CD5DDC" w:rsidP="000654A0">
      <w:pPr>
        <w:pStyle w:val="ListParagraph"/>
        <w:numPr>
          <w:ilvl w:val="0"/>
          <w:numId w:val="18"/>
        </w:numPr>
        <w:spacing w:line="240" w:lineRule="auto"/>
        <w:rPr>
          <w:rFonts w:ascii="Times New Roman" w:hAnsi="Times New Roman" w:cs="Times New Roman"/>
          <w:sz w:val="24"/>
        </w:rPr>
      </w:pPr>
      <w:proofErr w:type="spellStart"/>
      <w:r w:rsidRPr="008A0728">
        <w:rPr>
          <w:rFonts w:ascii="Times New Roman" w:hAnsi="Times New Roman" w:cs="Times New Roman"/>
          <w:sz w:val="24"/>
        </w:rPr>
        <w:t>Talhata</w:t>
      </w:r>
      <w:proofErr w:type="spellEnd"/>
    </w:p>
    <w:p w:rsidR="00134FC8" w:rsidRPr="008A0728" w:rsidRDefault="00134FC8" w:rsidP="001F4A28">
      <w:pPr>
        <w:spacing w:after="0" w:line="298" w:lineRule="auto"/>
        <w:ind w:right="358"/>
        <w:jc w:val="both"/>
        <w:rPr>
          <w:rFonts w:ascii="Times New Roman" w:hAnsi="Times New Roman" w:cs="Times New Roman"/>
          <w:b/>
          <w:bCs/>
          <w:sz w:val="24"/>
          <w:lang w:val="en-US"/>
        </w:rPr>
      </w:pPr>
    </w:p>
    <w:p w:rsidR="001F4A28" w:rsidRPr="008A0728" w:rsidRDefault="005B1BAF" w:rsidP="0025083D">
      <w:pPr>
        <w:pStyle w:val="Heading2"/>
        <w:rPr>
          <w:lang w:val="en-US"/>
        </w:rPr>
      </w:pPr>
      <w:bookmarkStart w:id="59" w:name="_Toc10033178"/>
      <w:bookmarkStart w:id="60" w:name="_Toc11676255"/>
      <w:r>
        <w:rPr>
          <w:lang w:val="en-US"/>
        </w:rPr>
        <w:t>3.4</w:t>
      </w:r>
      <w:r w:rsidR="001F4A28" w:rsidRPr="008A0728">
        <w:rPr>
          <w:lang w:val="en-US"/>
        </w:rPr>
        <w:t xml:space="preserve"> Research Design</w:t>
      </w:r>
      <w:bookmarkEnd w:id="59"/>
      <w:bookmarkEnd w:id="60"/>
      <w:r w:rsidR="001F4A28" w:rsidRPr="008A0728">
        <w:rPr>
          <w:lang w:val="en-US"/>
        </w:rPr>
        <w:tab/>
      </w:r>
      <w:r w:rsidR="001F4A28" w:rsidRPr="008A0728">
        <w:rPr>
          <w:lang w:val="en-US"/>
        </w:rPr>
        <w:tab/>
      </w:r>
      <w:r w:rsidR="001F4A28" w:rsidRPr="008A0728">
        <w:rPr>
          <w:lang w:val="en-US"/>
        </w:rPr>
        <w:tab/>
      </w:r>
    </w:p>
    <w:p w:rsidR="001F4A28" w:rsidRPr="008A0728" w:rsidRDefault="001F4A28" w:rsidP="001F4A28">
      <w:pPr>
        <w:spacing w:after="0" w:line="298" w:lineRule="auto"/>
        <w:ind w:right="358"/>
        <w:jc w:val="both"/>
        <w:rPr>
          <w:rFonts w:ascii="Times New Roman" w:hAnsi="Times New Roman" w:cs="Times New Roman"/>
          <w:b/>
          <w:bCs/>
          <w:lang w:val="en-US"/>
        </w:rPr>
      </w:pPr>
      <w:r w:rsidRPr="008A0728">
        <w:rPr>
          <w:rFonts w:ascii="Times New Roman" w:hAnsi="Times New Roman" w:cs="Times New Roman"/>
          <w:b/>
          <w:bCs/>
          <w:noProof/>
          <w:lang w:val="en-US"/>
        </w:rPr>
        <mc:AlternateContent>
          <mc:Choice Requires="wpg">
            <w:drawing>
              <wp:anchor distT="0" distB="0" distL="114300" distR="114300" simplePos="0" relativeHeight="251673600" behindDoc="0" locked="0" layoutInCell="1" allowOverlap="1" wp14:anchorId="5D1E4E5A" wp14:editId="6EB0B2C0">
                <wp:simplePos x="0" y="0"/>
                <wp:positionH relativeFrom="margin">
                  <wp:align>center</wp:align>
                </wp:positionH>
                <wp:positionV relativeFrom="paragraph">
                  <wp:posOffset>-47625</wp:posOffset>
                </wp:positionV>
                <wp:extent cx="3578225" cy="3781577"/>
                <wp:effectExtent l="0" t="0" r="0" b="28575"/>
                <wp:wrapNone/>
                <wp:docPr id="11748" name="Group 46"/>
                <wp:cNvGraphicFramePr/>
                <a:graphic xmlns:a="http://schemas.openxmlformats.org/drawingml/2006/main">
                  <a:graphicData uri="http://schemas.microsoft.com/office/word/2010/wordprocessingGroup">
                    <wpg:wgp>
                      <wpg:cNvGrpSpPr/>
                      <wpg:grpSpPr>
                        <a:xfrm>
                          <a:off x="0" y="0"/>
                          <a:ext cx="3578225" cy="3781577"/>
                          <a:chOff x="0" y="0"/>
                          <a:chExt cx="3578225" cy="3781577"/>
                        </a:xfrm>
                      </wpg:grpSpPr>
                      <wpg:grpSp>
                        <wpg:cNvPr id="11749" name="Group 11749"/>
                        <wpg:cNvGrpSpPr/>
                        <wpg:grpSpPr>
                          <a:xfrm>
                            <a:off x="154398" y="428777"/>
                            <a:ext cx="3352800" cy="3352800"/>
                            <a:chOff x="154398" y="428777"/>
                            <a:chExt cx="3352800" cy="3352800"/>
                          </a:xfrm>
                        </wpg:grpSpPr>
                        <wps:wsp>
                          <wps:cNvPr id="11750" name="Freeform 11750"/>
                          <wps:cNvSpPr/>
                          <wps:spPr>
                            <a:xfrm>
                              <a:off x="154398" y="428777"/>
                              <a:ext cx="3352800" cy="3352800"/>
                            </a:xfrm>
                            <a:custGeom>
                              <a:avLst/>
                              <a:gdLst>
                                <a:gd name="connsiteX0" fmla="*/ 0 w 3352800"/>
                                <a:gd name="connsiteY0" fmla="*/ 1676400 h 3352800"/>
                                <a:gd name="connsiteX1" fmla="*/ 1676400 w 3352800"/>
                                <a:gd name="connsiteY1" fmla="*/ 0 h 3352800"/>
                                <a:gd name="connsiteX2" fmla="*/ 3352800 w 3352800"/>
                                <a:gd name="connsiteY2" fmla="*/ 1676400 h 3352800"/>
                                <a:gd name="connsiteX3" fmla="*/ 1676400 w 3352800"/>
                                <a:gd name="connsiteY3" fmla="*/ 3352800 h 3352800"/>
                                <a:gd name="connsiteX4" fmla="*/ 0 w 3352800"/>
                                <a:gd name="connsiteY4" fmla="*/ 1676400 h 33528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52800" h="3352800">
                                  <a:moveTo>
                                    <a:pt x="0" y="1676400"/>
                                  </a:moveTo>
                                  <a:cubicBezTo>
                                    <a:pt x="0" y="750550"/>
                                    <a:pt x="750550" y="0"/>
                                    <a:pt x="1676400" y="0"/>
                                  </a:cubicBezTo>
                                  <a:cubicBezTo>
                                    <a:pt x="2602250" y="0"/>
                                    <a:pt x="3352800" y="750550"/>
                                    <a:pt x="3352800" y="1676400"/>
                                  </a:cubicBezTo>
                                  <a:cubicBezTo>
                                    <a:pt x="3352800" y="2602250"/>
                                    <a:pt x="2602250" y="3352800"/>
                                    <a:pt x="1676400" y="3352800"/>
                                  </a:cubicBezTo>
                                  <a:cubicBezTo>
                                    <a:pt x="750550" y="3352800"/>
                                    <a:pt x="0" y="2602250"/>
                                    <a:pt x="0" y="1676400"/>
                                  </a:cubicBezTo>
                                  <a:close/>
                                </a:path>
                              </a:pathLst>
                            </a:custGeom>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EF3C13" w:rsidRPr="006637E1" w:rsidRDefault="00EF3C13" w:rsidP="001F4A28">
                                <w:pPr>
                                  <w:pStyle w:val="NormalWeb"/>
                                  <w:spacing w:before="0" w:beforeAutospacing="0" w:after="76" w:afterAutospacing="0" w:line="216" w:lineRule="auto"/>
                                  <w:jc w:val="center"/>
                                  <w:rPr>
                                    <w:b/>
                                    <w:sz w:val="22"/>
                                    <w:szCs w:val="22"/>
                                  </w:rPr>
                                </w:pPr>
                                <w:r w:rsidRPr="006637E1">
                                  <w:rPr>
                                    <w:b/>
                                    <w:color w:val="000000" w:themeColor="dark1"/>
                                    <w:kern w:val="24"/>
                                    <w:sz w:val="22"/>
                                    <w:szCs w:val="22"/>
                                    <w:lang w:val="en-US"/>
                                    <w14:textFill>
                                      <w14:solidFill>
                                        <w14:schemeClr w14:val="dk1">
                                          <w14:satOff w14:val="0"/>
                                          <w14:lumOff w14:val="0"/>
                                        </w14:schemeClr>
                                      </w14:solidFill>
                                    </w14:textFill>
                                  </w:rPr>
                                  <w:t>Community</w:t>
                                </w:r>
                              </w:p>
                            </w:txbxContent>
                          </wps:txbx>
                          <wps:bodyPr spcFirstLastPara="0" vert="horz" wrap="square" lIns="1271687" tIns="231647" rIns="1271687" bIns="2746249" numCol="1" spcCol="1270" anchor="ctr" anchorCtr="0">
                            <a:noAutofit/>
                          </wps:bodyPr>
                        </wps:wsp>
                        <wps:wsp>
                          <wps:cNvPr id="11751" name="Freeform 11751"/>
                          <wps:cNvSpPr/>
                          <wps:spPr>
                            <a:xfrm>
                              <a:off x="509627" y="916103"/>
                              <a:ext cx="2682240" cy="2682240"/>
                            </a:xfrm>
                            <a:custGeom>
                              <a:avLst/>
                              <a:gdLst>
                                <a:gd name="connsiteX0" fmla="*/ 0 w 2682240"/>
                                <a:gd name="connsiteY0" fmla="*/ 1341120 h 2682240"/>
                                <a:gd name="connsiteX1" fmla="*/ 1341120 w 2682240"/>
                                <a:gd name="connsiteY1" fmla="*/ 0 h 2682240"/>
                                <a:gd name="connsiteX2" fmla="*/ 2682240 w 2682240"/>
                                <a:gd name="connsiteY2" fmla="*/ 1341120 h 2682240"/>
                                <a:gd name="connsiteX3" fmla="*/ 1341120 w 2682240"/>
                                <a:gd name="connsiteY3" fmla="*/ 2682240 h 2682240"/>
                                <a:gd name="connsiteX4" fmla="*/ 0 w 2682240"/>
                                <a:gd name="connsiteY4" fmla="*/ 1341120 h 2682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82240" h="2682240">
                                  <a:moveTo>
                                    <a:pt x="0" y="1341120"/>
                                  </a:moveTo>
                                  <a:cubicBezTo>
                                    <a:pt x="0" y="600440"/>
                                    <a:pt x="600440" y="0"/>
                                    <a:pt x="1341120" y="0"/>
                                  </a:cubicBezTo>
                                  <a:cubicBezTo>
                                    <a:pt x="2081800" y="0"/>
                                    <a:pt x="2682240" y="600440"/>
                                    <a:pt x="2682240" y="1341120"/>
                                  </a:cubicBezTo>
                                  <a:cubicBezTo>
                                    <a:pt x="2682240" y="2081800"/>
                                    <a:pt x="2081800" y="2682240"/>
                                    <a:pt x="1341120" y="2682240"/>
                                  </a:cubicBezTo>
                                  <a:cubicBezTo>
                                    <a:pt x="600440" y="2682240"/>
                                    <a:pt x="0" y="2081800"/>
                                    <a:pt x="0" y="1341120"/>
                                  </a:cubicBezTo>
                                  <a:close/>
                                </a:path>
                              </a:pathLst>
                            </a:custGeom>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EF3C13" w:rsidRPr="006637E1" w:rsidRDefault="00EF3C13" w:rsidP="001F4A28">
                                <w:pPr>
                                  <w:pStyle w:val="NormalWeb"/>
                                  <w:spacing w:before="0" w:beforeAutospacing="0" w:after="88" w:afterAutospacing="0" w:line="216" w:lineRule="auto"/>
                                  <w:jc w:val="center"/>
                                  <w:rPr>
                                    <w:b/>
                                    <w:sz w:val="22"/>
                                    <w:szCs w:val="22"/>
                                  </w:rPr>
                                </w:pPr>
                                <w:r w:rsidRPr="006637E1">
                                  <w:rPr>
                                    <w:b/>
                                    <w:color w:val="000000" w:themeColor="dark1"/>
                                    <w:kern w:val="24"/>
                                    <w:sz w:val="22"/>
                                    <w:szCs w:val="22"/>
                                    <w:lang w:val="en-US"/>
                                    <w14:textFill>
                                      <w14:solidFill>
                                        <w14:schemeClr w14:val="dk1">
                                          <w14:satOff w14:val="0"/>
                                          <w14:lumOff w14:val="0"/>
                                        </w14:schemeClr>
                                      </w14:solidFill>
                                    </w14:textFill>
                                  </w:rPr>
                                  <w:t>Locality/neighbor hood</w:t>
                                </w:r>
                              </w:p>
                            </w:txbxContent>
                          </wps:txbx>
                          <wps:bodyPr spcFirstLastPara="0" vert="horz" wrap="square" lIns="936407" tIns="224943" rIns="936407" bIns="2102510" numCol="1" spcCol="1270" anchor="ctr" anchorCtr="0">
                            <a:noAutofit/>
                          </wps:bodyPr>
                        </wps:wsp>
                        <wps:wsp>
                          <wps:cNvPr id="11752" name="Freeform 11752"/>
                          <wps:cNvSpPr/>
                          <wps:spPr>
                            <a:xfrm>
                              <a:off x="844907" y="1576686"/>
                              <a:ext cx="2011680" cy="2011680"/>
                            </a:xfrm>
                            <a:custGeom>
                              <a:avLst/>
                              <a:gdLst>
                                <a:gd name="connsiteX0" fmla="*/ 0 w 2011680"/>
                                <a:gd name="connsiteY0" fmla="*/ 1005840 h 2011680"/>
                                <a:gd name="connsiteX1" fmla="*/ 1005840 w 2011680"/>
                                <a:gd name="connsiteY1" fmla="*/ 0 h 2011680"/>
                                <a:gd name="connsiteX2" fmla="*/ 2011680 w 2011680"/>
                                <a:gd name="connsiteY2" fmla="*/ 1005840 h 2011680"/>
                                <a:gd name="connsiteX3" fmla="*/ 1005840 w 2011680"/>
                                <a:gd name="connsiteY3" fmla="*/ 2011680 h 2011680"/>
                                <a:gd name="connsiteX4" fmla="*/ 0 w 2011680"/>
                                <a:gd name="connsiteY4" fmla="*/ 1005840 h 20116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11680" h="2011680">
                                  <a:moveTo>
                                    <a:pt x="0" y="1005840"/>
                                  </a:moveTo>
                                  <a:cubicBezTo>
                                    <a:pt x="0" y="450330"/>
                                    <a:pt x="450330" y="0"/>
                                    <a:pt x="1005840" y="0"/>
                                  </a:cubicBezTo>
                                  <a:cubicBezTo>
                                    <a:pt x="1561350" y="0"/>
                                    <a:pt x="2011680" y="450330"/>
                                    <a:pt x="2011680" y="1005840"/>
                                  </a:cubicBezTo>
                                  <a:cubicBezTo>
                                    <a:pt x="2011680" y="1561350"/>
                                    <a:pt x="1561350" y="2011680"/>
                                    <a:pt x="1005840" y="2011680"/>
                                  </a:cubicBezTo>
                                  <a:cubicBezTo>
                                    <a:pt x="450330" y="2011680"/>
                                    <a:pt x="0" y="1561350"/>
                                    <a:pt x="0" y="1005840"/>
                                  </a:cubicBezTo>
                                  <a:close/>
                                </a:path>
                              </a:pathLst>
                            </a:custGeom>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EF3C13" w:rsidRPr="006637E1" w:rsidRDefault="00EF3C13" w:rsidP="001F4A28">
                                <w:pPr>
                                  <w:pStyle w:val="NormalWeb"/>
                                  <w:spacing w:before="0" w:beforeAutospacing="0" w:after="84" w:afterAutospacing="0" w:line="216" w:lineRule="auto"/>
                                  <w:jc w:val="center"/>
                                  <w:rPr>
                                    <w:b/>
                                    <w:sz w:val="22"/>
                                    <w:szCs w:val="22"/>
                                  </w:rPr>
                                </w:pPr>
                                <w:r w:rsidRPr="006637E1">
                                  <w:rPr>
                                    <w:b/>
                                    <w:color w:val="000000" w:themeColor="dark1"/>
                                    <w:kern w:val="24"/>
                                    <w:sz w:val="22"/>
                                    <w:szCs w:val="22"/>
                                    <w:lang w:val="en-US"/>
                                    <w14:textFill>
                                      <w14:solidFill>
                                        <w14:schemeClr w14:val="dk1">
                                          <w14:satOff w14:val="0"/>
                                          <w14:lumOff w14:val="0"/>
                                        </w14:schemeClr>
                                      </w14:solidFill>
                                    </w14:textFill>
                                  </w:rPr>
                                  <w:t>Family or household</w:t>
                                </w:r>
                              </w:p>
                            </w:txbxContent>
                          </wps:txbx>
                          <wps:bodyPr spcFirstLastPara="0" vert="horz" wrap="square" lIns="601127" tIns="214884" rIns="601127" bIns="1472184" numCol="1" spcCol="1270" anchor="ctr" anchorCtr="0">
                            <a:noAutofit/>
                          </wps:bodyPr>
                        </wps:wsp>
                        <wps:wsp>
                          <wps:cNvPr id="11753" name="Freeform 11753"/>
                          <wps:cNvSpPr/>
                          <wps:spPr>
                            <a:xfrm>
                              <a:off x="1170210" y="2097556"/>
                              <a:ext cx="1341120" cy="1420956"/>
                            </a:xfrm>
                            <a:custGeom>
                              <a:avLst/>
                              <a:gdLst>
                                <a:gd name="connsiteX0" fmla="*/ 0 w 1341120"/>
                                <a:gd name="connsiteY0" fmla="*/ 710478 h 1420956"/>
                                <a:gd name="connsiteX1" fmla="*/ 670560 w 1341120"/>
                                <a:gd name="connsiteY1" fmla="*/ 0 h 1420956"/>
                                <a:gd name="connsiteX2" fmla="*/ 1341120 w 1341120"/>
                                <a:gd name="connsiteY2" fmla="*/ 710478 h 1420956"/>
                                <a:gd name="connsiteX3" fmla="*/ 670560 w 1341120"/>
                                <a:gd name="connsiteY3" fmla="*/ 1420956 h 1420956"/>
                                <a:gd name="connsiteX4" fmla="*/ 0 w 1341120"/>
                                <a:gd name="connsiteY4" fmla="*/ 710478 h 14209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41120" h="1420956">
                                  <a:moveTo>
                                    <a:pt x="0" y="710478"/>
                                  </a:moveTo>
                                  <a:cubicBezTo>
                                    <a:pt x="0" y="318092"/>
                                    <a:pt x="300220" y="0"/>
                                    <a:pt x="670560" y="0"/>
                                  </a:cubicBezTo>
                                  <a:cubicBezTo>
                                    <a:pt x="1040900" y="0"/>
                                    <a:pt x="1341120" y="318092"/>
                                    <a:pt x="1341120" y="710478"/>
                                  </a:cubicBezTo>
                                  <a:cubicBezTo>
                                    <a:pt x="1341120" y="1102864"/>
                                    <a:pt x="1040900" y="1420956"/>
                                    <a:pt x="670560" y="1420956"/>
                                  </a:cubicBezTo>
                                  <a:cubicBezTo>
                                    <a:pt x="300220" y="1420956"/>
                                    <a:pt x="0" y="1102864"/>
                                    <a:pt x="0" y="710478"/>
                                  </a:cubicBezTo>
                                  <a:close/>
                                </a:path>
                              </a:pathLst>
                            </a:custGeom>
                          </wps:spPr>
                          <wps:style>
                            <a:lnRef idx="2">
                              <a:schemeClr val="dk1">
                                <a:shade val="80000"/>
                                <a:hueOff val="0"/>
                                <a:satOff val="0"/>
                                <a:lumOff val="0"/>
                                <a:alphaOff val="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txbx>
                            <w:txbxContent>
                              <w:p w:rsidR="00EF3C13" w:rsidRPr="006637E1" w:rsidRDefault="00EF3C13" w:rsidP="001F4A28">
                                <w:pPr>
                                  <w:pStyle w:val="NormalWeb"/>
                                  <w:spacing w:before="0" w:beforeAutospacing="0" w:after="101" w:afterAutospacing="0" w:line="216" w:lineRule="auto"/>
                                  <w:jc w:val="center"/>
                                  <w:rPr>
                                    <w:b/>
                                    <w:sz w:val="22"/>
                                    <w:szCs w:val="22"/>
                                  </w:rPr>
                                </w:pPr>
                                <w:r w:rsidRPr="006637E1">
                                  <w:rPr>
                                    <w:b/>
                                    <w:color w:val="000000" w:themeColor="dark1"/>
                                    <w:kern w:val="24"/>
                                    <w:sz w:val="22"/>
                                    <w:szCs w:val="22"/>
                                    <w:lang w:val="en-US"/>
                                    <w14:textFill>
                                      <w14:solidFill>
                                        <w14:schemeClr w14:val="dk1">
                                          <w14:satOff w14:val="0"/>
                                          <w14:lumOff w14:val="0"/>
                                        </w14:schemeClr>
                                      </w14:solidFill>
                                    </w14:textFill>
                                  </w:rPr>
                                  <w:t>Individual</w:t>
                                </w:r>
                              </w:p>
                            </w:txbxContent>
                          </wps:txbx>
                          <wps:bodyPr spcFirstLastPara="0" vert="horz" wrap="square" lIns="260410" tIns="419248" rIns="260411" bIns="419246" numCol="1" spcCol="1270" anchor="ctr" anchorCtr="0">
                            <a:noAutofit/>
                          </wps:bodyPr>
                        </wps:wsp>
                      </wpg:grpSp>
                      <wps:wsp>
                        <wps:cNvPr id="11754" name="Rectangle 11754"/>
                        <wps:cNvSpPr>
                          <a:spLocks noChangeArrowheads="1"/>
                        </wps:cNvSpPr>
                        <wps:spPr bwMode="auto">
                          <a:xfrm>
                            <a:off x="994001" y="2268599"/>
                            <a:ext cx="453799" cy="256076"/>
                          </a:xfrm>
                          <a:prstGeom prst="rect">
                            <a:avLst/>
                          </a:prstGeom>
                          <a:solidFill>
                            <a:srgbClr val="FFFFFF"/>
                          </a:solidFill>
                          <a:ln w="9525">
                            <a:solidFill>
                              <a:srgbClr val="000000"/>
                            </a:solidFill>
                            <a:miter lim="800000"/>
                            <a:headEnd/>
                            <a:tailEnd/>
                          </a:ln>
                        </wps:spPr>
                        <wps:txbx>
                          <w:txbxContent>
                            <w:p w:rsidR="00EF3C13" w:rsidRPr="006637E1" w:rsidRDefault="00EF3C13" w:rsidP="001F4A28">
                              <w:pPr>
                                <w:pStyle w:val="NormalWeb"/>
                                <w:spacing w:before="0" w:beforeAutospacing="0" w:after="200" w:afterAutospacing="0"/>
                                <w:textAlignment w:val="baseline"/>
                                <w:rPr>
                                  <w:b/>
                                  <w:sz w:val="22"/>
                                  <w:szCs w:val="22"/>
                                </w:rPr>
                              </w:pPr>
                              <w:r w:rsidRPr="006637E1">
                                <w:rPr>
                                  <w:b/>
                                  <w:color w:val="000000" w:themeColor="text1"/>
                                  <w:kern w:val="24"/>
                                  <w:sz w:val="22"/>
                                  <w:szCs w:val="22"/>
                                  <w:lang w:val="en-US"/>
                                </w:rPr>
                                <w:t>Men</w:t>
                              </w:r>
                            </w:p>
                          </w:txbxContent>
                        </wps:txbx>
                        <wps:bodyPr vert="horz" wrap="square" lIns="91440" tIns="45720" rIns="91440" bIns="45720" numCol="1" anchor="t" anchorCtr="0" compatLnSpc="1">
                          <a:prstTxWarp prst="textNoShape">
                            <a:avLst/>
                          </a:prstTxWarp>
                        </wps:bodyPr>
                      </wps:wsp>
                      <wps:wsp>
                        <wps:cNvPr id="11755" name="Rectangle 11755"/>
                        <wps:cNvSpPr>
                          <a:spLocks noChangeArrowheads="1"/>
                        </wps:cNvSpPr>
                        <wps:spPr bwMode="auto">
                          <a:xfrm>
                            <a:off x="1908401" y="2268689"/>
                            <a:ext cx="685801" cy="304801"/>
                          </a:xfrm>
                          <a:prstGeom prst="rect">
                            <a:avLst/>
                          </a:prstGeom>
                          <a:solidFill>
                            <a:srgbClr val="FFFFFF"/>
                          </a:solidFill>
                          <a:ln w="9525">
                            <a:solidFill>
                              <a:srgbClr val="000000"/>
                            </a:solidFill>
                            <a:miter lim="800000"/>
                            <a:headEnd/>
                            <a:tailEnd/>
                          </a:ln>
                        </wps:spPr>
                        <wps:txbx>
                          <w:txbxContent>
                            <w:p w:rsidR="00EF3C13" w:rsidRPr="006637E1" w:rsidRDefault="00EF3C13" w:rsidP="001F4A28">
                              <w:pPr>
                                <w:pStyle w:val="NormalWeb"/>
                                <w:spacing w:before="0" w:beforeAutospacing="0" w:after="200" w:afterAutospacing="0"/>
                                <w:textAlignment w:val="baseline"/>
                                <w:rPr>
                                  <w:b/>
                                  <w:sz w:val="22"/>
                                  <w:szCs w:val="22"/>
                                </w:rPr>
                              </w:pPr>
                              <w:r w:rsidRPr="006637E1">
                                <w:rPr>
                                  <w:b/>
                                  <w:color w:val="000000" w:themeColor="text1"/>
                                  <w:kern w:val="24"/>
                                  <w:sz w:val="22"/>
                                  <w:szCs w:val="22"/>
                                  <w:lang w:val="en-US"/>
                                </w:rPr>
                                <w:t>Women</w:t>
                              </w:r>
                            </w:p>
                          </w:txbxContent>
                        </wps:txbx>
                        <wps:bodyPr vert="horz" wrap="square" lIns="91440" tIns="45720" rIns="91440" bIns="45720" numCol="1" anchor="t" anchorCtr="0" compatLnSpc="1">
                          <a:prstTxWarp prst="textNoShape">
                            <a:avLst/>
                          </a:prstTxWarp>
                        </wps:bodyPr>
                      </wps:wsp>
                      <wps:wsp>
                        <wps:cNvPr id="11756" name="Rectangle 11756"/>
                        <wps:cNvSpPr>
                          <a:spLocks noChangeArrowheads="1"/>
                        </wps:cNvSpPr>
                        <wps:spPr bwMode="auto">
                          <a:xfrm>
                            <a:off x="1146402" y="2916771"/>
                            <a:ext cx="533400" cy="266319"/>
                          </a:xfrm>
                          <a:prstGeom prst="rect">
                            <a:avLst/>
                          </a:prstGeom>
                          <a:solidFill>
                            <a:srgbClr val="FFFFFF"/>
                          </a:solidFill>
                          <a:ln w="9525">
                            <a:solidFill>
                              <a:srgbClr val="000000"/>
                            </a:solidFill>
                            <a:miter lim="800000"/>
                            <a:headEnd/>
                            <a:tailEnd/>
                          </a:ln>
                        </wps:spPr>
                        <wps:txbx>
                          <w:txbxContent>
                            <w:p w:rsidR="00EF3C13" w:rsidRPr="006637E1" w:rsidRDefault="00EF3C13" w:rsidP="001F4A28">
                              <w:pPr>
                                <w:pStyle w:val="NormalWeb"/>
                                <w:spacing w:before="0" w:beforeAutospacing="0" w:after="200" w:afterAutospacing="0"/>
                                <w:textAlignment w:val="baseline"/>
                                <w:rPr>
                                  <w:b/>
                                  <w:sz w:val="22"/>
                                  <w:szCs w:val="22"/>
                                </w:rPr>
                              </w:pPr>
                              <w:r w:rsidRPr="006637E1">
                                <w:rPr>
                                  <w:b/>
                                  <w:color w:val="000000" w:themeColor="text1"/>
                                  <w:kern w:val="24"/>
                                  <w:sz w:val="22"/>
                                  <w:szCs w:val="22"/>
                                  <w:lang w:val="en-US"/>
                                </w:rPr>
                                <w:t>Youth</w:t>
                              </w:r>
                            </w:p>
                          </w:txbxContent>
                        </wps:txbx>
                        <wps:bodyPr vert="horz" wrap="square" lIns="91440" tIns="45720" rIns="91440" bIns="45720" numCol="1" anchor="t" anchorCtr="0" compatLnSpc="1">
                          <a:prstTxWarp prst="textNoShape">
                            <a:avLst/>
                          </a:prstTxWarp>
                        </wps:bodyPr>
                      </wps:wsp>
                      <wps:wsp>
                        <wps:cNvPr id="11757" name="Rectangle 11757"/>
                        <wps:cNvSpPr>
                          <a:spLocks noChangeArrowheads="1"/>
                        </wps:cNvSpPr>
                        <wps:spPr bwMode="auto">
                          <a:xfrm>
                            <a:off x="1831081" y="2916771"/>
                            <a:ext cx="686921" cy="266319"/>
                          </a:xfrm>
                          <a:prstGeom prst="rect">
                            <a:avLst/>
                          </a:prstGeom>
                          <a:solidFill>
                            <a:srgbClr val="FFFFFF"/>
                          </a:solidFill>
                          <a:ln w="9525">
                            <a:solidFill>
                              <a:srgbClr val="000000"/>
                            </a:solidFill>
                            <a:miter lim="800000"/>
                            <a:headEnd/>
                            <a:tailEnd/>
                          </a:ln>
                        </wps:spPr>
                        <wps:txbx>
                          <w:txbxContent>
                            <w:p w:rsidR="00EF3C13" w:rsidRPr="006637E1" w:rsidRDefault="00EF3C13" w:rsidP="001F4A28">
                              <w:pPr>
                                <w:pStyle w:val="NormalWeb"/>
                                <w:spacing w:before="0" w:beforeAutospacing="0" w:after="200" w:afterAutospacing="0"/>
                                <w:textAlignment w:val="baseline"/>
                                <w:rPr>
                                  <w:b/>
                                  <w:sz w:val="22"/>
                                  <w:szCs w:val="22"/>
                                </w:rPr>
                              </w:pPr>
                              <w:r w:rsidRPr="006637E1">
                                <w:rPr>
                                  <w:b/>
                                  <w:color w:val="000000" w:themeColor="text1"/>
                                  <w:kern w:val="24"/>
                                  <w:sz w:val="22"/>
                                  <w:szCs w:val="22"/>
                                  <w:lang w:val="en-US"/>
                                </w:rPr>
                                <w:t>Children</w:t>
                              </w:r>
                            </w:p>
                          </w:txbxContent>
                        </wps:txbx>
                        <wps:bodyPr vert="horz" wrap="square" lIns="91440" tIns="45720" rIns="91440" bIns="45720" numCol="1" anchor="t" anchorCtr="0" compatLnSpc="1">
                          <a:prstTxWarp prst="textNoShape">
                            <a:avLst/>
                          </a:prstTxWarp>
                        </wps:bodyPr>
                      </wps:wsp>
                      <wps:wsp>
                        <wps:cNvPr id="11758" name="TextBox 52"/>
                        <wps:cNvSpPr txBox="1"/>
                        <wps:spPr>
                          <a:xfrm>
                            <a:off x="0" y="0"/>
                            <a:ext cx="3578225" cy="366395"/>
                          </a:xfrm>
                          <a:prstGeom prst="rect">
                            <a:avLst/>
                          </a:prstGeom>
                          <a:noFill/>
                        </wps:spPr>
                        <wps:txbx>
                          <w:txbxContent>
                            <w:p w:rsidR="00EF3C13" w:rsidRPr="006637E1" w:rsidRDefault="00EF3C13" w:rsidP="001F4A28">
                              <w:pPr>
                                <w:ind w:left="720"/>
                                <w:rPr>
                                  <w:rFonts w:ascii="Times New Roman" w:hAnsi="Times New Roman" w:cs="Times New Roman"/>
                                  <w:b/>
                                </w:rPr>
                              </w:pPr>
                            </w:p>
                          </w:txbxContent>
                        </wps:txbx>
                        <wps:bodyPr wrap="square" rtlCol="0">
                          <a:spAutoFit/>
                        </wps:bodyPr>
                      </wps:wsp>
                    </wpg:wgp>
                  </a:graphicData>
                </a:graphic>
                <wp14:sizeRelV relativeFrom="margin">
                  <wp14:pctHeight>0</wp14:pctHeight>
                </wp14:sizeRelV>
              </wp:anchor>
            </w:drawing>
          </mc:Choice>
          <mc:Fallback>
            <w:pict>
              <v:group id="Group 46" o:spid="_x0000_s1060" style="position:absolute;left:0;text-align:left;margin-left:0;margin-top:-3.75pt;width:281.75pt;height:297.75pt;z-index:251673600;mso-position-horizontal:center;mso-position-horizontal-relative:margin;mso-height-relative:margin" coordsize="35782,3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4pffwkAAB46AAAOAAAAZHJzL2Uyb0RvYy54bWzsW1mP20YSfl9g/wOhxwXW4n0IHgeJkzEW&#10;8GaN2Iv1PHIo6kAokktSIzm/fr+q7iablEaUPPask8gPY/ZRXUdXV31sll5+t99kxkNa1esiv5lY&#10;L8yJkeZJMV/ny5vJvz/c/j2cGHUT5/M4K/L0ZvIprSffvfrrX17uyllqF6sim6eVgUXyerYrbyar&#10;piln02mdrNJNXL8oyjTH4KKoNnGDZrWczqt4h9U32dQ2TX+6K6p5WRVJWtfo/VEMTl7x+otFmjT/&#10;WizqtDGymwlka/hvxX/v6e/01ct4tqzicrVOpBjxZ0ixidc5mLZL/Rg3sbGt1gdLbdZJVdTFonmR&#10;FJtpsVisk5R1gDaWOdDmTVVsS9ZlOdsty9ZMMO3ATp+9bPLzw7vKWM+xd1bgYrPyeINtYs6G65N9&#10;duVyhmlvqvJ9+a6SHUvRIpX3i2pD/0MZY8+W/dRaNt03RoJOxwtC2/YmRoIxJwgtLwiE7ZMVNuiA&#10;Lln9NEI5VYynJF8rTtto5dbUi/rqkcbRZ2hoea4TwVRQxbXDQGnS6up4dmjC2VhX2WA/a3V9ZAVN&#10;60fWeFRrnJ66c5D6aQ7yfhWXKftdTTvfWdCDVsJBbqs0pVNpwIjoZa/gya2P1LMa7nLEQR5Rfsx8&#10;rerxLNnWzZu0YK+LH97WDVt3OccTn8G5FDIp8rxeN+lHiL3YZDjYf5saprEzHH1XlsPpd/p0yw98&#10;1zSN1QjRR0vjoYhGOelEZ/CwNR5Sh3FtdCIl2Kg2jsZJEY1qoxMp8UY5uRqnM/ZGn64E6/GAn7Se&#10;EK+UcyT7XHoHnoyYspPJAbssaoo+uqvgXKsmXAG+hSVBRa41Qozt1Imti4ixTzqxfRExTK8TOxcR&#10;w6Y6sasTC92l7SrkU8qkGWfSZmIgk1YTA5n0nmjiWRk3ZHL1aOwQ7VUoW3XPNL4pHtIPBc9suvgv&#10;t1RK0M1Jtvfr5If0t0MKhB9PRCCw55VkD+kkE7zoV2u3A6Rbb91+S1DZvonMhZAwXK5VDAOHQuij&#10;irF0pVGWOq1iL8zL+qkukkhN1YYVt8HwWcpqpjuysjCCYq+xFAOK8VE1s6JOxQD5CJ+p1llYNBXS&#10;kc9V6uCn5lOWkpdk+S/pAkgFh9Xmk8sYMX2dVcZDDJ+c/2qJ7lU8T0UXsjDyMMu52qaEM3im7Kpj&#10;woa9rmy7GXbFWbmK+50Qt+XNirBoJONinWWtlFIcQrKdlFkjur+qPFIMkihlDNzKJGJeK71Q/llk&#10;agVhOxV508q0WedFdWpHv66thCjYR83b6LHZ3+8FMOZ4SF33xfwTwFBdJrfrqm7exnXzLq4AK+D/&#10;eAfCy8WqqH6bGDu8T9xM6v9u4yqdGNk/cuAxyw4sPwwQOLlpO5bvolX1B+/FYOD6NqCpkW83rwv4&#10;NvIKmIpHOwC3OE/ACnmqQfgVjdcN2mJ/8+L7bVMs1oSLWC0huGwAKBI4fibECNGPIEbOjCQD4OU4&#10;YvTMyLdhLMS7yPItk7MbfFu+Itg+3i1cWIUAt2qIWKPeTZ6MGLVlCV8MAGYfMTquZdmE5k4T9RGj&#10;JNqNEN0NEeMIDx38yalAjKeJ7nQi61xtdPCniEY56URKvFG76RCQEOOINvp0JViPB+L5FTF+Q4hR&#10;7acBxKieKWt0aFAgM4k6hINegBh903QRLhgXiJVkzwHEk+7SYb+zQJRthhZfACAc9dgoZYjPoRD6&#10;qGIsolgflvZbCqTKEEgRULLX9FNdxFix0YYVt8HwWcpqpjuystgixV5jeWzv+oolV8TIaPVZ0NkV&#10;MYpwcA7aX4wjRo9WeypijBxcPHWAEYDQRboUgFGNSbxombZn4Uj9AfAisMcRvMiXIWfjxdB1I7Ic&#10;oh0umn0/5HtsDTCaFrA47MWAUTawYwh4Xw4wdsuOAkbT9EKXAeNJoj5glESAPyeJDgHjyekfdewn&#10;VyaIdZKoDxjP1UbHfta52uhESjyAuZPifdQRIAPGk9Pv9OlKsB6PK2Bs0rtvCTDK/WTAKJ9PAEbh&#10;axcARtczHaeH5GQPRZhev3SXCwGj5fmWc+yKUfk18TkUQh9VjEUUGyCp3oWjBIzKZBwjBXsNnukS&#10;KTb6sDQhA8buMJ0FGDXTHVlZ4kJpEI2lHOjt3UDNK2C8AsaE7hV/f1eM8kP7064YfZxEuiaTN4yW&#10;G4ZIZQIwqjEBGC03sC0a/AMARiCCI4CRs9PZgBEfsU2bADSioW1GgecNEGP7hkyI0XIxR8z4kohR&#10;8eCgd/qKMbBMNwhxw6iJcgRl9gCjH5ieT+hnhM/wgnGEhY4X5crjPHSic3XRkd+5uug0Uo9xo+nw&#10;7wx76dOP6XIFi98WWFTuT2BR+fbjYFHs6AVY0cHVX8Svq+pztGPiA7KILT2sKJz4UqhoumZExUWI&#10;Q73VWrUwcCiDPtpTaQChjiBFndTCRUPo8/cwpR0iUSuQMqcG2zQltdGzgKJmN41U8ZV48FAgMXBK&#10;yStOvOLE3ylO5KLJp14sooDDJbAjcKJrRTYVfgqcyGOAAAIn8pj/NWFiV735jN+kCfhymesvqGdC&#10;LViWGlTG2H7nlx+lKSvU5dsi+bU28uL1CjPT76uq2K3SeE6f9DktaCBTqEBlj8b97p/FHIW0MT7E&#10;c22DulgsRLVrFKGoEHYmwInvJl7EhajdFaXrOQH6xA0lcFvAgFSDmyUKEKgG0qAHVGFBE+aj6iEx&#10;VU1hPYpsPb9FeQo3quV9Wzdzy/9khqv1aVlO9VuRh7rd00tQmY0otAHX3hIbVF9WRrbe3Ey4GEem&#10;LDLgT/mc80QTrzPxDOIMVXaDAqCuDiMkITXnHyu5iCz6zKfc3AsoCQsvlyPSycWI9iqkqiuaQW2F&#10;gZptFC29zd+XCW0/WYWM/GH/n7gq5U40KEv4uVAltPFssCFi7v+/LgO12MfOQPvl4hnOgBWZuPbu&#10;DoEfDg4BzkVI41xIbbr0DA/4cx8CWbDe3hRcD8HozyjUWZSRWitnp9R2JBG0tzHPcQgsF5/58EJM&#10;mQDVTUHATt5lAs9xkCpUcZPvWOwBf+pDgEB+zQT1i4t+9PP4IcCN4bFD0ELN5zgEoWOhauXxQ4BP&#10;uJEtM4HtXw8Bfq8Fc1wPwRc7BO0v3z4Avv1Q7A1vWHJgNHv0S9RPqeSRnzchVHd3M6pEtf/7Nzhw&#10;xEDr86N4XhCYJzTUiUJPLVq2W/ll1XK/KLlqMi4nlgXhJRUM354qGOYXNfwIkfGX/MEk/cpRb7M0&#10;3c86X/0PAAD//wMAUEsDBBQABgAIAAAAIQBJGvrr3gAAAAcBAAAPAAAAZHJzL2Rvd25yZXYueG1s&#10;TI9Ba8JAEIXvhf6HZYTedJNKbIjZiEjbkxSqhdLbmh2TYHY2ZNck/vtOT/X2hje89718M9lWDNj7&#10;xpGCeBGBQCqdaahS8HV8m6cgfNBkdOsIFdzQw6Z4fMh1ZtxInzgcQiU4hHymFdQhdJmUvqzRar9w&#10;HRJ7Z9dbHfjsK2l6PXK4beVzFK2k1Q1xQ6073NVYXg5Xq+B91ON2Gb8O+8t5d/s5Jh/f+xiVeppN&#10;2zWIgFP4f4Y/fEaHgplO7krGi1YBDwkK5i8JCHaT1ZLFiUWaRiCLXN7zF78AAAD//wMAUEsBAi0A&#10;FAAGAAgAAAAhALaDOJL+AAAA4QEAABMAAAAAAAAAAAAAAAAAAAAAAFtDb250ZW50X1R5cGVzXS54&#10;bWxQSwECLQAUAAYACAAAACEAOP0h/9YAAACUAQAACwAAAAAAAAAAAAAAAAAvAQAAX3JlbHMvLnJl&#10;bHNQSwECLQAUAAYACAAAACEAx+uKX38JAAAeOgAADgAAAAAAAAAAAAAAAAAuAgAAZHJzL2Uyb0Rv&#10;Yy54bWxQSwECLQAUAAYACAAAACEASRr6694AAAAHAQAADwAAAAAAAAAAAAAAAADZCwAAZHJzL2Rv&#10;d25yZXYueG1sUEsFBgAAAAAEAAQA8wAAAOQMAAAAAA==&#10;">
                <v:group id="Group 11749" o:spid="_x0000_s1061" style="position:absolute;left:1543;top:4287;width:33528;height:33528" coordorigin="1543,4287" coordsize="33528,33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xz3sUAAADeAAAADwAAAGRycy9kb3ducmV2LnhtbERPS2vCQBC+C/0PyxS8&#10;1U2qfaWuIlLFQxCqhdLbkB2TYHY2ZLd5/HtXELzNx/ec+bI3lWipcaVlBfEkAkGcWV1yruDnuHl6&#10;B+E8ssbKMikYyMFy8TCaY6Jtx9/UHnwuQgi7BBUU3teJlC4ryKCb2Jo4cCfbGPQBNrnUDXYh3FTy&#10;OYpepcGSQ0OBNa0Lys6Hf6Ng22G3msZfbXo+rYe/48v+N41JqfFjv/oE4an3d/HNvdNhfvw2+4Dr&#10;O+EG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c97FAAAA3gAA&#10;AA8AAAAAAAAAAAAAAAAAqgIAAGRycy9kb3ducmV2LnhtbFBLBQYAAAAABAAEAPoAAACcAwAAAAA=&#10;">
                  <v:shape id="Freeform 11750" o:spid="_x0000_s1062" style="position:absolute;left:1543;top:4287;width:33528;height:33528;visibility:visible;mso-wrap-style:square;v-text-anchor:middle" coordsize="3352800,33528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4JMkA&#10;AADeAAAADwAAAGRycy9kb3ducmV2LnhtbESPQWvCQBCF74X+h2UKvdVNCrUSXUUKFdFDqRbE25id&#10;JqnZ2TS7iWl/fecg9DbDvHnvfbPF4GrVUxsqzwbSUQKKOPe24sLAx/71YQIqRGSLtWcy8EMBFvPb&#10;mxlm1l/4nfpdLJSYcMjQQBljk2kd8pIchpFviOX26VuHUda20LbFi5i7Wj8myVg7rFgSSmzopaT8&#10;vOucgaELv93ka+OOe/repNu+X50Ob8bc3w3LKahIQ/wXX7/XVuqnz08CIDgyg5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b4JMkAAADeAAAADwAAAAAAAAAAAAAAAACYAgAA&#10;ZHJzL2Rvd25yZXYueG1sUEsFBgAAAAAEAAQA9QAAAI4DAAAAAA==&#10;" adj="-11796480,,5400" path="m,1676400c,750550,750550,,1676400,v925850,,1676400,750550,1676400,1676400c3352800,2602250,2602250,3352800,1676400,3352800,750550,3352800,,2602250,,1676400xe" fillcolor="white [3201]" strokecolor="black [2560]" strokeweight="1pt">
                    <v:stroke joinstyle="miter"/>
                    <v:formulas/>
                    <v:path arrowok="t" o:connecttype="custom" o:connectlocs="0,1676400;1676400,0;3352800,1676400;1676400,3352800;0,1676400" o:connectangles="0,0,0,0,0" textboxrect="0,0,3352800,3352800"/>
                    <v:textbox inset="35.32464mm,6.43464mm,35.32464mm,76.28469mm">
                      <w:txbxContent>
                        <w:p w:rsidR="00EF3C13" w:rsidRPr="006637E1" w:rsidRDefault="00EF3C13" w:rsidP="001F4A28">
                          <w:pPr>
                            <w:pStyle w:val="NormalWeb"/>
                            <w:spacing w:before="0" w:beforeAutospacing="0" w:after="76" w:afterAutospacing="0" w:line="216" w:lineRule="auto"/>
                            <w:jc w:val="center"/>
                            <w:rPr>
                              <w:b/>
                              <w:sz w:val="22"/>
                              <w:szCs w:val="22"/>
                            </w:rPr>
                          </w:pPr>
                          <w:r w:rsidRPr="006637E1">
                            <w:rPr>
                              <w:b/>
                              <w:color w:val="000000" w:themeColor="dark1"/>
                              <w:kern w:val="24"/>
                              <w:sz w:val="22"/>
                              <w:szCs w:val="22"/>
                              <w:lang w:val="en-US"/>
                              <w14:textFill>
                                <w14:solidFill>
                                  <w14:schemeClr w14:val="dk1">
                                    <w14:satOff w14:val="0"/>
                                    <w14:lumOff w14:val="0"/>
                                  </w14:schemeClr>
                                </w14:solidFill>
                              </w14:textFill>
                            </w:rPr>
                            <w:t>Community</w:t>
                          </w:r>
                        </w:p>
                      </w:txbxContent>
                    </v:textbox>
                  </v:shape>
                  <v:shape id="Freeform 11751" o:spid="_x0000_s1063" style="position:absolute;left:5096;top:9161;width:26822;height:26822;visibility:visible;mso-wrap-style:square;v-text-anchor:middle" coordsize="2682240,2682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6kMYA&#10;AADeAAAADwAAAGRycy9kb3ducmV2LnhtbERP32vCMBB+F/Y/hBv4pmlF3eiMMpyCwkDshLG3W3Nr&#10;y5pLl0St/70ZCL7dx/fzZovONOJEzteWFaTDBARxYXXNpYLDx3rwDMIHZI2NZVJwIQ+L+UNvhpm2&#10;Z97TKQ+liCHsM1RQhdBmUvqiIoN+aFviyP1YZzBE6EqpHZ5juGnkKEmm0mDNsaHClpYVFb/50Sio&#10;p9syuO34e72Sf29fn2O/O6zeleo/dq8vIAJ14S6+uTc6zk+fJin8vxNv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6kMYAAADeAAAADwAAAAAAAAAAAAAAAACYAgAAZHJz&#10;L2Rvd25yZXYueG1sUEsFBgAAAAAEAAQA9QAAAIsDAAAAAA==&#10;" adj="-11796480,,5400" path="m,1341120c,600440,600440,,1341120,v740680,,1341120,600440,1341120,1341120c2682240,2081800,2081800,2682240,1341120,2682240,600440,2682240,,2081800,,1341120xe" fillcolor="white [3201]" strokecolor="black [2560]" strokeweight="1pt">
                    <v:stroke joinstyle="miter"/>
                    <v:formulas/>
                    <v:path arrowok="t" o:connecttype="custom" o:connectlocs="0,1341120;1341120,0;2682240,1341120;1341120,2682240;0,1341120" o:connectangles="0,0,0,0,0" textboxrect="0,0,2682240,2682240"/>
                    <v:textbox inset="26.01131mm,6.24842mm,26.01131mm,58.40306mm">
                      <w:txbxContent>
                        <w:p w:rsidR="00EF3C13" w:rsidRPr="006637E1" w:rsidRDefault="00EF3C13" w:rsidP="001F4A28">
                          <w:pPr>
                            <w:pStyle w:val="NormalWeb"/>
                            <w:spacing w:before="0" w:beforeAutospacing="0" w:after="88" w:afterAutospacing="0" w:line="216" w:lineRule="auto"/>
                            <w:jc w:val="center"/>
                            <w:rPr>
                              <w:b/>
                              <w:sz w:val="22"/>
                              <w:szCs w:val="22"/>
                            </w:rPr>
                          </w:pPr>
                          <w:r w:rsidRPr="006637E1">
                            <w:rPr>
                              <w:b/>
                              <w:color w:val="000000" w:themeColor="dark1"/>
                              <w:kern w:val="24"/>
                              <w:sz w:val="22"/>
                              <w:szCs w:val="22"/>
                              <w:lang w:val="en-US"/>
                              <w14:textFill>
                                <w14:solidFill>
                                  <w14:schemeClr w14:val="dk1">
                                    <w14:satOff w14:val="0"/>
                                    <w14:lumOff w14:val="0"/>
                                  </w14:schemeClr>
                                </w14:solidFill>
                              </w14:textFill>
                            </w:rPr>
                            <w:t>Locality/neighbor hood</w:t>
                          </w:r>
                        </w:p>
                      </w:txbxContent>
                    </v:textbox>
                  </v:shape>
                  <v:shape id="Freeform 11752" o:spid="_x0000_s1064" style="position:absolute;left:8449;top:15766;width:20116;height:20117;visibility:visible;mso-wrap-style:square;v-text-anchor:middle" coordsize="2011680,20116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insIA&#10;AADeAAAADwAAAGRycy9kb3ducmV2LnhtbERP24rCMBB9F/Yfwgi+aVpdL1SjyBaXfRKtfsDQjG2x&#10;mZQm1fr3ZmFh3+ZwrrPZ9aYWD2pdZVlBPIlAEOdWV1wouF4O4xUI55E11pZJwYsc7LYfgw0m2j75&#10;TI/MFyKEsEtQQel9k0jp8pIMuoltiAN3s61BH2BbSN3iM4SbWk6jaCENVhwaSmzoq6T8nnVGAVOU&#10;xp8ppt3he7Y/3dF3x5VWajTs92sQnnr/L/5z/+gwP17Op/D7TrhB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mKewgAAAN4AAAAPAAAAAAAAAAAAAAAAAJgCAABkcnMvZG93&#10;bnJldi54bWxQSwUGAAAAAAQABAD1AAAAhwMAAAAA&#10;" adj="-11796480,,5400" path="m,1005840c,450330,450330,,1005840,v555510,,1005840,450330,1005840,1005840c2011680,1561350,1561350,2011680,1005840,2011680,450330,2011680,,1561350,,1005840xe" fillcolor="white [3201]" strokecolor="black [2560]" strokeweight="1pt">
                    <v:stroke joinstyle="miter"/>
                    <v:formulas/>
                    <v:path arrowok="t" o:connecttype="custom" o:connectlocs="0,1005840;1005840,0;2011680,1005840;1005840,2011680;0,1005840" o:connectangles="0,0,0,0,0" textboxrect="0,0,2011680,2011680"/>
                    <v:textbox inset="16.69797mm,16.92pt,16.69797mm,115.92pt">
                      <w:txbxContent>
                        <w:p w:rsidR="00EF3C13" w:rsidRPr="006637E1" w:rsidRDefault="00EF3C13" w:rsidP="001F4A28">
                          <w:pPr>
                            <w:pStyle w:val="NormalWeb"/>
                            <w:spacing w:before="0" w:beforeAutospacing="0" w:after="84" w:afterAutospacing="0" w:line="216" w:lineRule="auto"/>
                            <w:jc w:val="center"/>
                            <w:rPr>
                              <w:b/>
                              <w:sz w:val="22"/>
                              <w:szCs w:val="22"/>
                            </w:rPr>
                          </w:pPr>
                          <w:r w:rsidRPr="006637E1">
                            <w:rPr>
                              <w:b/>
                              <w:color w:val="000000" w:themeColor="dark1"/>
                              <w:kern w:val="24"/>
                              <w:sz w:val="22"/>
                              <w:szCs w:val="22"/>
                              <w:lang w:val="en-US"/>
                              <w14:textFill>
                                <w14:solidFill>
                                  <w14:schemeClr w14:val="dk1">
                                    <w14:satOff w14:val="0"/>
                                    <w14:lumOff w14:val="0"/>
                                  </w14:schemeClr>
                                </w14:solidFill>
                              </w14:textFill>
                            </w:rPr>
                            <w:t>Family or household</w:t>
                          </w:r>
                        </w:p>
                      </w:txbxContent>
                    </v:textbox>
                  </v:shape>
                  <v:shape id="Freeform 11753" o:spid="_x0000_s1065" style="position:absolute;left:11702;top:20975;width:13411;height:14210;visibility:visible;mso-wrap-style:square;v-text-anchor:middle" coordsize="1341120,14209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WkcQA&#10;AADeAAAADwAAAGRycy9kb3ducmV2LnhtbERPTWvCQBC9C/6HZQRvulHbWFI3QWwqXmuL5yE7JjHZ&#10;2ZDdmrS/vlso9DaP9zm7bDStuFPvassKVssIBHFhdc2lgo/318UTCOeRNbaWScEXOcjS6WSHibYD&#10;v9H97EsRQtglqKDyvkukdEVFBt3SdsSBu9reoA+wL6XucQjhppXrKIqlwZpDQ4UdHSoqmvOnUXA8&#10;5i+Njr+Lpr3l8eWgT/vm+qDUfDbun0F4Gv2/+M990mH+avu4gd93wg0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lpHEAAAA3gAAAA8AAAAAAAAAAAAAAAAAmAIAAGRycy9k&#10;b3ducmV2LnhtbFBLBQYAAAAABAAEAPUAAACJAwAAAAA=&#10;" adj="-11796480,,5400" path="m,710478c,318092,300220,,670560,v370340,,670560,318092,670560,710478c1341120,1102864,1040900,1420956,670560,1420956,300220,1420956,,1102864,,710478xe" fillcolor="white [3201]" strokecolor="black [2560]" strokeweight="1pt">
                    <v:stroke joinstyle="miter"/>
                    <v:formulas/>
                    <v:path arrowok="t" o:connecttype="custom" o:connectlocs="0,710478;670560,0;1341120,710478;670560,1420956;0,710478" o:connectangles="0,0,0,0,0" textboxrect="0,0,1341120,1420956"/>
                    <v:textbox inset="7.23361mm,11.6458mm,7.23364mm,11.6457mm">
                      <w:txbxContent>
                        <w:p w:rsidR="00EF3C13" w:rsidRPr="006637E1" w:rsidRDefault="00EF3C13" w:rsidP="001F4A28">
                          <w:pPr>
                            <w:pStyle w:val="NormalWeb"/>
                            <w:spacing w:before="0" w:beforeAutospacing="0" w:after="101" w:afterAutospacing="0" w:line="216" w:lineRule="auto"/>
                            <w:jc w:val="center"/>
                            <w:rPr>
                              <w:b/>
                              <w:sz w:val="22"/>
                              <w:szCs w:val="22"/>
                            </w:rPr>
                          </w:pPr>
                          <w:r w:rsidRPr="006637E1">
                            <w:rPr>
                              <w:b/>
                              <w:color w:val="000000" w:themeColor="dark1"/>
                              <w:kern w:val="24"/>
                              <w:sz w:val="22"/>
                              <w:szCs w:val="22"/>
                              <w:lang w:val="en-US"/>
                              <w14:textFill>
                                <w14:solidFill>
                                  <w14:schemeClr w14:val="dk1">
                                    <w14:satOff w14:val="0"/>
                                    <w14:lumOff w14:val="0"/>
                                  </w14:schemeClr>
                                </w14:solidFill>
                              </w14:textFill>
                            </w:rPr>
                            <w:t>Individual</w:t>
                          </w:r>
                        </w:p>
                      </w:txbxContent>
                    </v:textbox>
                  </v:shape>
                </v:group>
                <v:rect id="Rectangle 11754" o:spid="_x0000_s1066" style="position:absolute;left:9940;top:22685;width:4538;height:2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yE8sQA&#10;AADeAAAADwAAAGRycy9kb3ducmV2LnhtbERPPW/CMBDdkfgP1iF1AwdaoA0YhKioYISwdLvGRxKI&#10;z1FsIOXXYyQktnt6nzedN6YUF6pdYVlBvxeBIE6tLjhTsE9W3U8QziNrLC2Tgn9yMJ+1W1OMtb3y&#10;li47n4kQwi5GBbn3VSylS3My6Hq2Ig7cwdYGfYB1JnWN1xBuSjmIopE0WHBoyLGiZU7paXc2Cv6K&#10;wR5v2+QnMl+rd79pkuP591upt06zmIDw1PiX+Ole6zC/Px5+wOOdc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8hPLEAAAA3gAAAA8AAAAAAAAAAAAAAAAAmAIAAGRycy9k&#10;b3ducmV2LnhtbFBLBQYAAAAABAAEAPUAAACJAwAAAAA=&#10;">
                  <v:textbox>
                    <w:txbxContent>
                      <w:p w:rsidR="00EF3C13" w:rsidRPr="006637E1" w:rsidRDefault="00EF3C13" w:rsidP="001F4A28">
                        <w:pPr>
                          <w:pStyle w:val="NormalWeb"/>
                          <w:spacing w:before="0" w:beforeAutospacing="0" w:after="200" w:afterAutospacing="0"/>
                          <w:textAlignment w:val="baseline"/>
                          <w:rPr>
                            <w:b/>
                            <w:sz w:val="22"/>
                            <w:szCs w:val="22"/>
                          </w:rPr>
                        </w:pPr>
                        <w:r w:rsidRPr="006637E1">
                          <w:rPr>
                            <w:b/>
                            <w:color w:val="000000" w:themeColor="text1"/>
                            <w:kern w:val="24"/>
                            <w:sz w:val="22"/>
                            <w:szCs w:val="22"/>
                            <w:lang w:val="en-US"/>
                          </w:rPr>
                          <w:t>Men</w:t>
                        </w:r>
                      </w:p>
                    </w:txbxContent>
                  </v:textbox>
                </v:rect>
                <v:rect id="Rectangle 11755" o:spid="_x0000_s1067" style="position:absolute;left:19084;top:22686;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hacUA&#10;AADeAAAADwAAAGRycy9kb3ducmV2LnhtbERPTU/CQBC9m/AfNkPCTbZAClhZGqLByBHKxdvYHdpC&#10;d7bpLm3117smJt7m5X3OJh1MLTpqXWVZwWwagSDOra64UHDO9o9rEM4ja6wtk4IvcpBuRw8bTLTt&#10;+UjdyRcihLBLUEHpfZNI6fKSDLqpbYgDd7GtQR9gW0jdYh/CTS3nUbSUBisODSU29FJSfjvdjYLP&#10;an7G72P2Fpmn/cIfhux6/3hVajIeds8gPA3+X/znftdh/mwVx/D7Tr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CFpxQAAAN4AAAAPAAAAAAAAAAAAAAAAAJgCAABkcnMv&#10;ZG93bnJldi54bWxQSwUGAAAAAAQABAD1AAAAigMAAAAA&#10;">
                  <v:textbox>
                    <w:txbxContent>
                      <w:p w:rsidR="00EF3C13" w:rsidRPr="006637E1" w:rsidRDefault="00EF3C13" w:rsidP="001F4A28">
                        <w:pPr>
                          <w:pStyle w:val="NormalWeb"/>
                          <w:spacing w:before="0" w:beforeAutospacing="0" w:after="200" w:afterAutospacing="0"/>
                          <w:textAlignment w:val="baseline"/>
                          <w:rPr>
                            <w:b/>
                            <w:sz w:val="22"/>
                            <w:szCs w:val="22"/>
                          </w:rPr>
                        </w:pPr>
                        <w:r w:rsidRPr="006637E1">
                          <w:rPr>
                            <w:b/>
                            <w:color w:val="000000" w:themeColor="text1"/>
                            <w:kern w:val="24"/>
                            <w:sz w:val="22"/>
                            <w:szCs w:val="22"/>
                            <w:lang w:val="en-US"/>
                          </w:rPr>
                          <w:t>Women</w:t>
                        </w:r>
                      </w:p>
                    </w:txbxContent>
                  </v:textbox>
                </v:rect>
                <v:rect id="Rectangle 11756" o:spid="_x0000_s1068" style="position:absolute;left:11464;top:29167;width:5334;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sUA&#10;AADeAAAADwAAAGRycy9kb3ducmV2LnhtbERPTU/CQBC9k/AfNkPCDbZABKwsDdFg9EjLxdvYHdpC&#10;d7bpLm3117smJt7m5X3OLhlMLTpqXWVZwWIegSDOra64UHDOjrMtCOeRNdaWScEXOUj249EOY217&#10;PlGX+kKEEHYxKii9b2IpXV6SQTe3DXHgLrY16ANsC6lb7EO4qeUyitbSYMWhocSGnkvKb+ndKPis&#10;lmf8PmWvkXk8rvz7kF3vHy9KTSfD4QmEp8H/i//cbzrMX2we1vD7TrhB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4r8exQAAAN4AAAAPAAAAAAAAAAAAAAAAAJgCAABkcnMv&#10;ZG93bnJldi54bWxQSwUGAAAAAAQABAD1AAAAigMAAAAA&#10;">
                  <v:textbox>
                    <w:txbxContent>
                      <w:p w:rsidR="00EF3C13" w:rsidRPr="006637E1" w:rsidRDefault="00EF3C13" w:rsidP="001F4A28">
                        <w:pPr>
                          <w:pStyle w:val="NormalWeb"/>
                          <w:spacing w:before="0" w:beforeAutospacing="0" w:after="200" w:afterAutospacing="0"/>
                          <w:textAlignment w:val="baseline"/>
                          <w:rPr>
                            <w:b/>
                            <w:sz w:val="22"/>
                            <w:szCs w:val="22"/>
                          </w:rPr>
                        </w:pPr>
                        <w:r w:rsidRPr="006637E1">
                          <w:rPr>
                            <w:b/>
                            <w:color w:val="000000" w:themeColor="text1"/>
                            <w:kern w:val="24"/>
                            <w:sz w:val="22"/>
                            <w:szCs w:val="22"/>
                            <w:lang w:val="en-US"/>
                          </w:rPr>
                          <w:t>Youth</w:t>
                        </w:r>
                      </w:p>
                    </w:txbxContent>
                  </v:textbox>
                </v:rect>
                <v:rect id="Rectangle 11757" o:spid="_x0000_s1069" style="position:absolute;left:18310;top:29167;width:6870;height:2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ahcUA&#10;AADeAAAADwAAAGRycy9kb3ducmV2LnhtbERPPW/CMBDdkfofrKvUDRyoWkrAIERF1Y5JWLod8ZEY&#10;4nMUG0j76zFSpW739D5vseptIy7UeeNYwXiUgCAunTZcKdgV2+EbCB+QNTaOScEPeVgtHwYLTLW7&#10;ckaXPFQihrBPUUEdQptK6cuaLPqRa4kjd3CdxRBhV0nd4TWG20ZOkuRVWjQcG2psaVNTecrPVsHe&#10;THb4mxUfiZ1tn8NXXxzP3+9KPT326zmIQH34F/+5P3WcP56+TOH+Tr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hqFxQAAAN4AAAAPAAAAAAAAAAAAAAAAAJgCAABkcnMv&#10;ZG93bnJldi54bWxQSwUGAAAAAAQABAD1AAAAigMAAAAA&#10;">
                  <v:textbox>
                    <w:txbxContent>
                      <w:p w:rsidR="00EF3C13" w:rsidRPr="006637E1" w:rsidRDefault="00EF3C13" w:rsidP="001F4A28">
                        <w:pPr>
                          <w:pStyle w:val="NormalWeb"/>
                          <w:spacing w:before="0" w:beforeAutospacing="0" w:after="200" w:afterAutospacing="0"/>
                          <w:textAlignment w:val="baseline"/>
                          <w:rPr>
                            <w:b/>
                            <w:sz w:val="22"/>
                            <w:szCs w:val="22"/>
                          </w:rPr>
                        </w:pPr>
                        <w:r w:rsidRPr="006637E1">
                          <w:rPr>
                            <w:b/>
                            <w:color w:val="000000" w:themeColor="text1"/>
                            <w:kern w:val="24"/>
                            <w:sz w:val="22"/>
                            <w:szCs w:val="22"/>
                            <w:lang w:val="en-US"/>
                          </w:rPr>
                          <w:t>Children</w:t>
                        </w:r>
                      </w:p>
                    </w:txbxContent>
                  </v:textbox>
                </v:rect>
                <v:shape id="TextBox 52" o:spid="_x0000_s1070" type="#_x0000_t202" style="position:absolute;width:35782;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4ecQA&#10;AADeAAAADwAAAGRycy9kb3ducmV2LnhtbESPQU/DMAyF70j8h8hI3FhapAHqlk3TBtIOXBjd3WpM&#10;U9E4VWPW7t/jAxI3W+/5vc/r7Rx7c6Exd4kdlIsCDHGTfMetg/rz7eEFTBZkj31icnClDNvN7c0a&#10;K58m/qDLSVqjIZwrdBBEhsra3ASKmBdpIFbtK40RRdextX7EScNjbx+L4slG7FgbAg60D9R8n36i&#10;AxG/K6/1a8zH8/x+mELRLLF27v5u3q3ACM3yb/67PnrFL5+Xyqvv6Ax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9uHnEAAAA3gAAAA8AAAAAAAAAAAAAAAAAmAIAAGRycy9k&#10;b3ducmV2LnhtbFBLBQYAAAAABAAEAPUAAACJAwAAAAA=&#10;" filled="f" stroked="f">
                  <v:textbox style="mso-fit-shape-to-text:t">
                    <w:txbxContent>
                      <w:p w:rsidR="00EF3C13" w:rsidRPr="006637E1" w:rsidRDefault="00EF3C13" w:rsidP="001F4A28">
                        <w:pPr>
                          <w:ind w:left="720"/>
                          <w:rPr>
                            <w:rFonts w:ascii="Times New Roman" w:hAnsi="Times New Roman" w:cs="Times New Roman"/>
                            <w:b/>
                          </w:rPr>
                        </w:pPr>
                      </w:p>
                    </w:txbxContent>
                  </v:textbox>
                </v:shape>
                <w10:wrap anchorx="margin"/>
              </v:group>
            </w:pict>
          </mc:Fallback>
        </mc:AlternateContent>
      </w: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1F4A28" w:rsidRPr="008A0728" w:rsidRDefault="001F4A28" w:rsidP="001F4A28">
      <w:pPr>
        <w:spacing w:after="0" w:line="298" w:lineRule="auto"/>
        <w:ind w:right="358"/>
        <w:jc w:val="both"/>
        <w:rPr>
          <w:rFonts w:ascii="Times New Roman" w:hAnsi="Times New Roman" w:cs="Times New Roman"/>
          <w:b/>
          <w:bCs/>
          <w:lang w:val="en-US"/>
        </w:rPr>
      </w:pPr>
    </w:p>
    <w:p w:rsidR="008C7100" w:rsidRDefault="001F4A28" w:rsidP="00FD4A3E">
      <w:pPr>
        <w:tabs>
          <w:tab w:val="left" w:pos="720"/>
          <w:tab w:val="left" w:pos="1440"/>
          <w:tab w:val="left" w:pos="2160"/>
          <w:tab w:val="left" w:pos="2880"/>
          <w:tab w:val="left" w:pos="8280"/>
        </w:tabs>
        <w:ind w:left="720"/>
        <w:rPr>
          <w:rFonts w:ascii="Times New Roman" w:hAnsi="Times New Roman" w:cs="Times New Roman"/>
          <w:sz w:val="24"/>
        </w:rPr>
      </w:pPr>
      <w:r w:rsidRPr="008A0728">
        <w:rPr>
          <w:rFonts w:ascii="Times New Roman" w:hAnsi="Times New Roman" w:cs="Times New Roman"/>
          <w:sz w:val="24"/>
        </w:rPr>
        <w:t xml:space="preserve">    </w:t>
      </w:r>
      <w:r w:rsidRPr="008A0728">
        <w:rPr>
          <w:rFonts w:ascii="Times New Roman" w:hAnsi="Times New Roman" w:cs="Times New Roman"/>
          <w:sz w:val="24"/>
        </w:rPr>
        <w:tab/>
      </w:r>
      <w:r w:rsidRPr="008A0728">
        <w:rPr>
          <w:rFonts w:ascii="Times New Roman" w:hAnsi="Times New Roman" w:cs="Times New Roman"/>
          <w:sz w:val="24"/>
        </w:rPr>
        <w:tab/>
      </w:r>
      <w:r w:rsidRPr="008A0728">
        <w:rPr>
          <w:rFonts w:ascii="Times New Roman" w:hAnsi="Times New Roman" w:cs="Times New Roman"/>
          <w:sz w:val="24"/>
        </w:rPr>
        <w:tab/>
      </w:r>
      <w:r w:rsidR="00FD4A3E">
        <w:rPr>
          <w:rFonts w:ascii="Times New Roman" w:hAnsi="Times New Roman" w:cs="Times New Roman"/>
          <w:sz w:val="24"/>
        </w:rPr>
        <w:tab/>
      </w:r>
    </w:p>
    <w:p w:rsidR="00026D13" w:rsidRDefault="00026D13" w:rsidP="008C7100">
      <w:pPr>
        <w:ind w:left="2160" w:firstLine="720"/>
        <w:rPr>
          <w:rFonts w:ascii="Times New Roman" w:hAnsi="Times New Roman" w:cs="Times New Roman"/>
          <w:sz w:val="24"/>
        </w:rPr>
      </w:pPr>
    </w:p>
    <w:p w:rsidR="00026D13" w:rsidRPr="00026D13" w:rsidRDefault="00026D13" w:rsidP="008C7100">
      <w:pPr>
        <w:ind w:left="2160" w:firstLine="720"/>
        <w:rPr>
          <w:rFonts w:ascii="Times New Roman" w:hAnsi="Times New Roman" w:cs="Times New Roman"/>
          <w:b/>
          <w:sz w:val="24"/>
        </w:rPr>
      </w:pPr>
      <w:r w:rsidRPr="00026D13">
        <w:rPr>
          <w:rFonts w:ascii="Times New Roman" w:hAnsi="Times New Roman" w:cs="Times New Roman"/>
          <w:b/>
          <w:sz w:val="24"/>
        </w:rPr>
        <w:t>Source: Self made</w:t>
      </w:r>
    </w:p>
    <w:p w:rsidR="001F4A28" w:rsidRPr="00847BD3" w:rsidRDefault="00847BD3" w:rsidP="00847BD3">
      <w:pPr>
        <w:spacing w:after="0" w:line="298" w:lineRule="auto"/>
        <w:ind w:right="358"/>
        <w:jc w:val="center"/>
        <w:rPr>
          <w:rFonts w:ascii="Times New Roman" w:hAnsi="Times New Roman" w:cs="Times New Roman"/>
          <w:b/>
          <w:bCs/>
          <w:sz w:val="24"/>
          <w:lang w:val="en-US"/>
        </w:rPr>
      </w:pPr>
      <w:bookmarkStart w:id="61" w:name="_Toc10011640"/>
      <w:bookmarkStart w:id="62" w:name="_Toc10011689"/>
      <w:bookmarkStart w:id="63" w:name="_Toc10033200"/>
      <w:r w:rsidRPr="00847BD3">
        <w:rPr>
          <w:rFonts w:ascii="Times New Roman" w:hAnsi="Times New Roman" w:cs="Times New Roman"/>
          <w:b/>
          <w:sz w:val="24"/>
        </w:rPr>
        <w:t xml:space="preserve">Figure </w:t>
      </w:r>
      <w:r w:rsidRPr="00847BD3">
        <w:rPr>
          <w:rFonts w:ascii="Times New Roman" w:hAnsi="Times New Roman" w:cs="Times New Roman"/>
          <w:b/>
          <w:sz w:val="24"/>
        </w:rPr>
        <w:fldChar w:fldCharType="begin"/>
      </w:r>
      <w:r w:rsidRPr="00847BD3">
        <w:rPr>
          <w:rFonts w:ascii="Times New Roman" w:hAnsi="Times New Roman" w:cs="Times New Roman"/>
          <w:b/>
          <w:sz w:val="24"/>
        </w:rPr>
        <w:instrText xml:space="preserve"> SEQ Figure \* ARABIC </w:instrText>
      </w:r>
      <w:r w:rsidRPr="00847BD3">
        <w:rPr>
          <w:rFonts w:ascii="Times New Roman" w:hAnsi="Times New Roman" w:cs="Times New Roman"/>
          <w:b/>
          <w:sz w:val="24"/>
        </w:rPr>
        <w:fldChar w:fldCharType="separate"/>
      </w:r>
      <w:r>
        <w:rPr>
          <w:rFonts w:ascii="Times New Roman" w:hAnsi="Times New Roman" w:cs="Times New Roman"/>
          <w:b/>
          <w:noProof/>
          <w:sz w:val="24"/>
        </w:rPr>
        <w:t>3</w:t>
      </w:r>
      <w:r w:rsidRPr="00847BD3">
        <w:rPr>
          <w:rFonts w:ascii="Times New Roman" w:hAnsi="Times New Roman" w:cs="Times New Roman"/>
          <w:b/>
          <w:sz w:val="24"/>
        </w:rPr>
        <w:fldChar w:fldCharType="end"/>
      </w:r>
      <w:r w:rsidRPr="00847BD3">
        <w:rPr>
          <w:rFonts w:ascii="Times New Roman" w:hAnsi="Times New Roman" w:cs="Times New Roman"/>
          <w:b/>
          <w:sz w:val="24"/>
        </w:rPr>
        <w:t xml:space="preserve">: </w:t>
      </w:r>
      <w:r w:rsidR="006637E1">
        <w:rPr>
          <w:rFonts w:ascii="Times New Roman" w:hAnsi="Times New Roman" w:cs="Times New Roman"/>
          <w:b/>
          <w:sz w:val="24"/>
        </w:rPr>
        <w:t xml:space="preserve">Assessed </w:t>
      </w:r>
      <w:r w:rsidRPr="00847BD3">
        <w:rPr>
          <w:rFonts w:ascii="Times New Roman" w:hAnsi="Times New Roman" w:cs="Times New Roman"/>
          <w:b/>
          <w:sz w:val="24"/>
        </w:rPr>
        <w:t xml:space="preserve">Impact of </w:t>
      </w:r>
      <w:r w:rsidR="006637E1">
        <w:rPr>
          <w:rFonts w:ascii="Times New Roman" w:hAnsi="Times New Roman" w:cs="Times New Roman"/>
          <w:b/>
          <w:sz w:val="24"/>
        </w:rPr>
        <w:t>Earthquake on different Entities</w:t>
      </w:r>
      <w:bookmarkEnd w:id="61"/>
      <w:bookmarkEnd w:id="62"/>
      <w:bookmarkEnd w:id="63"/>
    </w:p>
    <w:p w:rsidR="001F4A28" w:rsidRPr="008A0728" w:rsidRDefault="001F4A28" w:rsidP="004810A6">
      <w:pPr>
        <w:spacing w:after="0" w:line="360" w:lineRule="auto"/>
        <w:ind w:right="357"/>
        <w:jc w:val="both"/>
        <w:rPr>
          <w:rFonts w:ascii="Times New Roman" w:hAnsi="Times New Roman" w:cs="Times New Roman"/>
          <w:bCs/>
          <w:sz w:val="24"/>
          <w:lang w:val="en-US"/>
        </w:rPr>
      </w:pPr>
      <w:r w:rsidRPr="008A0728">
        <w:rPr>
          <w:rFonts w:ascii="Times New Roman" w:hAnsi="Times New Roman" w:cs="Times New Roman"/>
          <w:bCs/>
          <w:sz w:val="24"/>
          <w:lang w:val="en-US"/>
        </w:rPr>
        <w:t>Understanding the impact of disasters upon the collective social environment recognizes that human beings do not function separately but within an array of social relationships with interdependence. Equally, each individual’s unique strengths and weaknesses (or risk and protective factors) will influence their recovery. Therefore, this study connects the personal and collective social impacts to ensure the focus is on the impact of disasters upon communities as a whole.</w:t>
      </w:r>
    </w:p>
    <w:p w:rsidR="00AF4C6B" w:rsidRPr="008A0728" w:rsidRDefault="00AF4C6B" w:rsidP="00203FD1">
      <w:pPr>
        <w:spacing w:after="0" w:line="298" w:lineRule="auto"/>
        <w:ind w:right="358"/>
        <w:jc w:val="both"/>
        <w:rPr>
          <w:rFonts w:ascii="Times New Roman" w:hAnsi="Times New Roman" w:cs="Times New Roman"/>
          <w:b/>
          <w:bCs/>
          <w:lang w:val="en-US"/>
        </w:rPr>
      </w:pPr>
    </w:p>
    <w:p w:rsidR="00E95452" w:rsidRPr="008A0728" w:rsidRDefault="005B1BAF" w:rsidP="0025083D">
      <w:pPr>
        <w:pStyle w:val="Heading2"/>
      </w:pPr>
      <w:bookmarkStart w:id="64" w:name="_Toc10033179"/>
      <w:bookmarkStart w:id="65" w:name="_Toc11676256"/>
      <w:r>
        <w:rPr>
          <w:lang w:val="en-US"/>
        </w:rPr>
        <w:t>3.5</w:t>
      </w:r>
      <w:r w:rsidR="00557E6C" w:rsidRPr="008A0728">
        <w:rPr>
          <w:lang w:val="en-US"/>
        </w:rPr>
        <w:t xml:space="preserve"> </w:t>
      </w:r>
      <w:r w:rsidR="00FD1E1E" w:rsidRPr="008A0728">
        <w:rPr>
          <w:lang w:val="en-US"/>
        </w:rPr>
        <w:t>Target population</w:t>
      </w:r>
      <w:bookmarkEnd w:id="64"/>
      <w:bookmarkEnd w:id="65"/>
    </w:p>
    <w:p w:rsidR="00943EF2" w:rsidRPr="008D5BA1" w:rsidRDefault="00943EF2" w:rsidP="004810A6">
      <w:pPr>
        <w:spacing w:after="0" w:line="360" w:lineRule="auto"/>
        <w:ind w:right="357"/>
        <w:jc w:val="both"/>
        <w:rPr>
          <w:rFonts w:ascii="Times New Roman" w:hAnsi="Times New Roman" w:cs="Times New Roman"/>
          <w:sz w:val="24"/>
          <w:szCs w:val="24"/>
        </w:rPr>
      </w:pPr>
      <w:r w:rsidRPr="008A0728">
        <w:rPr>
          <w:rFonts w:ascii="Times New Roman" w:hAnsi="Times New Roman" w:cs="Times New Roman"/>
          <w:sz w:val="24"/>
        </w:rPr>
        <w:t>The target population were</w:t>
      </w:r>
      <w:r w:rsidR="00FD1E1E" w:rsidRPr="008A0728">
        <w:rPr>
          <w:rFonts w:ascii="Times New Roman" w:hAnsi="Times New Roman" w:cs="Times New Roman"/>
          <w:sz w:val="24"/>
        </w:rPr>
        <w:t xml:space="preserve"> the</w:t>
      </w:r>
      <w:r w:rsidRPr="008A0728">
        <w:rPr>
          <w:rFonts w:ascii="Times New Roman" w:hAnsi="Times New Roman" w:cs="Times New Roman"/>
          <w:sz w:val="24"/>
        </w:rPr>
        <w:t xml:space="preserve"> residents of </w:t>
      </w:r>
      <w:proofErr w:type="spellStart"/>
      <w:r w:rsidRPr="008A0728">
        <w:rPr>
          <w:rFonts w:ascii="Times New Roman" w:hAnsi="Times New Roman" w:cs="Times New Roman"/>
          <w:sz w:val="24"/>
        </w:rPr>
        <w:t>Balakot</w:t>
      </w:r>
      <w:proofErr w:type="spellEnd"/>
      <w:r w:rsidRPr="008A0728">
        <w:rPr>
          <w:rFonts w:ascii="Times New Roman" w:hAnsi="Times New Roman" w:cs="Times New Roman"/>
          <w:sz w:val="24"/>
        </w:rPr>
        <w:t xml:space="preserve"> and specifically</w:t>
      </w:r>
      <w:r w:rsidR="00FD1E1E" w:rsidRPr="008A0728">
        <w:rPr>
          <w:rFonts w:ascii="Times New Roman" w:hAnsi="Times New Roman" w:cs="Times New Roman"/>
          <w:sz w:val="24"/>
        </w:rPr>
        <w:t xml:space="preserve"> the people </w:t>
      </w:r>
      <w:r w:rsidR="00930DBB" w:rsidRPr="008A0728">
        <w:rPr>
          <w:rFonts w:ascii="Times New Roman" w:hAnsi="Times New Roman" w:cs="Times New Roman"/>
          <w:sz w:val="24"/>
        </w:rPr>
        <w:t>effected</w:t>
      </w:r>
      <w:r w:rsidRPr="008A0728">
        <w:rPr>
          <w:rFonts w:ascii="Times New Roman" w:hAnsi="Times New Roman" w:cs="Times New Roman"/>
          <w:sz w:val="24"/>
        </w:rPr>
        <w:t xml:space="preserve"> by earthquake </w:t>
      </w:r>
      <w:r w:rsidRPr="008D5BA1">
        <w:rPr>
          <w:rFonts w:ascii="Times New Roman" w:hAnsi="Times New Roman" w:cs="Times New Roman"/>
          <w:sz w:val="24"/>
          <w:szCs w:val="24"/>
        </w:rPr>
        <w:t>2005.</w:t>
      </w:r>
      <w:r w:rsidR="00FD1E1E" w:rsidRPr="008D5BA1">
        <w:rPr>
          <w:rFonts w:ascii="Times New Roman" w:hAnsi="Times New Roman" w:cs="Times New Roman"/>
          <w:sz w:val="24"/>
          <w:szCs w:val="24"/>
        </w:rPr>
        <w:t xml:space="preserve"> Eighty</w:t>
      </w:r>
      <w:r w:rsidRPr="008D5BA1">
        <w:rPr>
          <w:rFonts w:ascii="Times New Roman" w:hAnsi="Times New Roman" w:cs="Times New Roman"/>
          <w:sz w:val="24"/>
          <w:szCs w:val="24"/>
        </w:rPr>
        <w:t xml:space="preserve"> respondents has been selected for the study from the main city of </w:t>
      </w:r>
      <w:proofErr w:type="spellStart"/>
      <w:r w:rsidRPr="008D5BA1">
        <w:rPr>
          <w:rFonts w:ascii="Times New Roman" w:hAnsi="Times New Roman" w:cs="Times New Roman"/>
          <w:sz w:val="24"/>
          <w:szCs w:val="24"/>
        </w:rPr>
        <w:t>Balakot</w:t>
      </w:r>
      <w:proofErr w:type="spellEnd"/>
      <w:r w:rsidRPr="008D5BA1">
        <w:rPr>
          <w:rFonts w:ascii="Times New Roman" w:hAnsi="Times New Roman" w:cs="Times New Roman"/>
          <w:sz w:val="24"/>
          <w:szCs w:val="24"/>
        </w:rPr>
        <w:t>.</w:t>
      </w:r>
      <w:r w:rsidR="008D5BA1" w:rsidRPr="008D5BA1">
        <w:rPr>
          <w:rFonts w:ascii="Times New Roman" w:hAnsi="Times New Roman" w:cs="Times New Roman"/>
          <w:sz w:val="24"/>
          <w:szCs w:val="24"/>
        </w:rPr>
        <w:t xml:space="preserve"> The respondents selected were those who directly or indirectly were affected by the 2005 earthquake and were still in processes of rehabilitating themselves after ten years of the earthquake. </w:t>
      </w:r>
    </w:p>
    <w:p w:rsidR="00557E6C" w:rsidRPr="008A0728" w:rsidRDefault="00557E6C" w:rsidP="00203FD1">
      <w:pPr>
        <w:spacing w:after="0" w:line="298" w:lineRule="auto"/>
        <w:ind w:right="358"/>
        <w:jc w:val="both"/>
        <w:rPr>
          <w:rFonts w:ascii="Times New Roman" w:hAnsi="Times New Roman" w:cs="Times New Roman"/>
        </w:rPr>
      </w:pPr>
    </w:p>
    <w:p w:rsidR="00FD1E1E" w:rsidRPr="008A0728" w:rsidRDefault="005B1BAF" w:rsidP="0025083D">
      <w:pPr>
        <w:pStyle w:val="Heading2"/>
      </w:pPr>
      <w:bookmarkStart w:id="66" w:name="_Toc10033180"/>
      <w:bookmarkStart w:id="67" w:name="_Toc11676257"/>
      <w:r>
        <w:rPr>
          <w:lang w:val="en-US"/>
        </w:rPr>
        <w:t>3.6</w:t>
      </w:r>
      <w:r w:rsidR="00557E6C" w:rsidRPr="008A0728">
        <w:rPr>
          <w:lang w:val="en-US"/>
        </w:rPr>
        <w:t xml:space="preserve"> </w:t>
      </w:r>
      <w:r w:rsidR="00FD1E1E" w:rsidRPr="008A0728">
        <w:rPr>
          <w:lang w:val="en-US"/>
        </w:rPr>
        <w:t>Sampling technique</w:t>
      </w:r>
      <w:bookmarkEnd w:id="66"/>
      <w:bookmarkEnd w:id="67"/>
    </w:p>
    <w:p w:rsidR="00943EF2" w:rsidRPr="009972AC" w:rsidRDefault="00943EF2" w:rsidP="004810A6">
      <w:pPr>
        <w:spacing w:line="360" w:lineRule="auto"/>
        <w:jc w:val="both"/>
        <w:rPr>
          <w:rFonts w:ascii="Times New Roman" w:hAnsi="Times New Roman" w:cs="Times New Roman"/>
          <w:sz w:val="24"/>
        </w:rPr>
      </w:pPr>
      <w:r w:rsidRPr="008A0728">
        <w:rPr>
          <w:rFonts w:ascii="Times New Roman" w:hAnsi="Times New Roman" w:cs="Times New Roman"/>
          <w:sz w:val="24"/>
          <w:szCs w:val="24"/>
        </w:rPr>
        <w:t xml:space="preserve">In order to select the </w:t>
      </w:r>
      <w:r w:rsidR="00930DBB" w:rsidRPr="008A0728">
        <w:rPr>
          <w:rFonts w:ascii="Times New Roman" w:hAnsi="Times New Roman" w:cs="Times New Roman"/>
          <w:sz w:val="24"/>
          <w:szCs w:val="24"/>
        </w:rPr>
        <w:t>respondent’s</w:t>
      </w:r>
      <w:r w:rsidRPr="008A0728">
        <w:rPr>
          <w:rFonts w:ascii="Times New Roman" w:hAnsi="Times New Roman" w:cs="Times New Roman"/>
          <w:sz w:val="24"/>
          <w:szCs w:val="24"/>
        </w:rPr>
        <w:t xml:space="preserve"> simple random sampling technique is used</w:t>
      </w:r>
      <w:r w:rsidRPr="008A0728">
        <w:rPr>
          <w:rFonts w:ascii="Times New Roman" w:hAnsi="Times New Roman" w:cs="Times New Roman"/>
        </w:rPr>
        <w:t>.</w:t>
      </w:r>
      <w:r w:rsidR="009972AC" w:rsidRPr="009972AC">
        <w:rPr>
          <w:rFonts w:ascii="Arial" w:hAnsi="Arial" w:cs="Arial"/>
          <w:color w:val="222222"/>
          <w:shd w:val="clear" w:color="auto" w:fill="FFFFFF"/>
        </w:rPr>
        <w:t xml:space="preserve"> </w:t>
      </w:r>
      <w:r w:rsidR="009972AC" w:rsidRPr="009972AC">
        <w:rPr>
          <w:rFonts w:ascii="Times New Roman" w:hAnsi="Times New Roman" w:cs="Times New Roman"/>
          <w:sz w:val="24"/>
        </w:rPr>
        <w:t>In this technique, e</w:t>
      </w:r>
      <w:r w:rsidR="009972AC">
        <w:rPr>
          <w:rFonts w:ascii="Times New Roman" w:hAnsi="Times New Roman" w:cs="Times New Roman"/>
          <w:sz w:val="24"/>
        </w:rPr>
        <w:t>ach member of the population had</w:t>
      </w:r>
      <w:r w:rsidR="009972AC" w:rsidRPr="009972AC">
        <w:rPr>
          <w:rFonts w:ascii="Times New Roman" w:hAnsi="Times New Roman" w:cs="Times New Roman"/>
          <w:sz w:val="24"/>
        </w:rPr>
        <w:t xml:space="preserve"> an equal chance of being selected as subject. The entire process of</w:t>
      </w:r>
      <w:r w:rsidR="009972AC">
        <w:rPr>
          <w:rFonts w:ascii="Times New Roman" w:hAnsi="Times New Roman" w:cs="Times New Roman"/>
          <w:sz w:val="24"/>
        </w:rPr>
        <w:t xml:space="preserve"> </w:t>
      </w:r>
      <w:r w:rsidR="009972AC" w:rsidRPr="009972AC">
        <w:rPr>
          <w:rFonts w:ascii="Times New Roman" w:hAnsi="Times New Roman" w:cs="Times New Roman"/>
          <w:sz w:val="24"/>
        </w:rPr>
        <w:t>sampling </w:t>
      </w:r>
      <w:r w:rsidR="009972AC">
        <w:rPr>
          <w:rFonts w:ascii="Times New Roman" w:hAnsi="Times New Roman" w:cs="Times New Roman"/>
          <w:sz w:val="24"/>
        </w:rPr>
        <w:t>was</w:t>
      </w:r>
      <w:r w:rsidR="009972AC" w:rsidRPr="009972AC">
        <w:rPr>
          <w:rFonts w:ascii="Times New Roman" w:hAnsi="Times New Roman" w:cs="Times New Roman"/>
          <w:sz w:val="24"/>
        </w:rPr>
        <w:t xml:space="preserve"> done in a single step with each subject selected </w:t>
      </w:r>
      <w:r w:rsidR="009972AC" w:rsidRPr="009972AC">
        <w:rPr>
          <w:rFonts w:ascii="Times New Roman" w:hAnsi="Times New Roman" w:cs="Times New Roman"/>
          <w:sz w:val="24"/>
        </w:rPr>
        <w:lastRenderedPageBreak/>
        <w:t>independently of the other members of the population</w:t>
      </w:r>
      <w:r w:rsidR="009972AC" w:rsidRPr="008D5BA1">
        <w:rPr>
          <w:rFonts w:ascii="Times New Roman" w:hAnsi="Times New Roman" w:cs="Times New Roman"/>
          <w:sz w:val="24"/>
          <w:szCs w:val="24"/>
        </w:rPr>
        <w:t>.</w:t>
      </w:r>
      <w:r w:rsidR="008D5BA1" w:rsidRPr="008D5BA1">
        <w:rPr>
          <w:rFonts w:ascii="Times New Roman" w:hAnsi="Times New Roman" w:cs="Times New Roman"/>
          <w:sz w:val="24"/>
          <w:szCs w:val="24"/>
        </w:rPr>
        <w:t xml:space="preserve"> Because Random sampling eliminates biasness by giving all individuals an equal chance to be chosen. An unbiased random selection and a representative sample is important in drawing conclusions from the results of a study</w:t>
      </w:r>
      <w:r w:rsidR="008D5BA1">
        <w:rPr>
          <w:rFonts w:ascii="Times New Roman" w:hAnsi="Times New Roman" w:cs="Times New Roman"/>
          <w:sz w:val="24"/>
          <w:szCs w:val="24"/>
        </w:rPr>
        <w:t>.</w:t>
      </w:r>
    </w:p>
    <w:p w:rsidR="00AF4C6B" w:rsidRPr="008A0728" w:rsidRDefault="005B1BAF" w:rsidP="0025083D">
      <w:pPr>
        <w:pStyle w:val="Heading2"/>
      </w:pPr>
      <w:bookmarkStart w:id="68" w:name="_Toc10033181"/>
      <w:bookmarkStart w:id="69" w:name="_Toc11676258"/>
      <w:r>
        <w:t>3.7</w:t>
      </w:r>
      <w:r w:rsidR="00557E6C" w:rsidRPr="008A0728">
        <w:t xml:space="preserve"> </w:t>
      </w:r>
      <w:r w:rsidR="00F35BD7" w:rsidRPr="008A0728">
        <w:t>Data collection</w:t>
      </w:r>
      <w:bookmarkEnd w:id="68"/>
      <w:bookmarkEnd w:id="69"/>
    </w:p>
    <w:p w:rsidR="008D5BA1" w:rsidRDefault="008D5BA1" w:rsidP="008D5BA1">
      <w:pPr>
        <w:spacing w:after="0" w:line="360" w:lineRule="auto"/>
        <w:jc w:val="both"/>
        <w:rPr>
          <w:rFonts w:ascii="Times New Roman" w:hAnsi="Times New Roman" w:cs="Times New Roman"/>
          <w:sz w:val="24"/>
          <w:lang w:val="en-US"/>
        </w:rPr>
      </w:pPr>
      <w:r w:rsidRPr="008D5BA1">
        <w:rPr>
          <w:rFonts w:ascii="Times New Roman" w:hAnsi="Times New Roman" w:cs="Times New Roman"/>
          <w:sz w:val="24"/>
          <w:lang w:val="en-US"/>
        </w:rPr>
        <w:t xml:space="preserve">Data for this study is gathered through primary sources, using survey questionnaires, face to face interviews were conducted from the respondents. As Gray (2004) identified the importance of these tools and found them a powerful way to bring the information from the respondents. </w:t>
      </w:r>
    </w:p>
    <w:p w:rsidR="008D5BA1" w:rsidRPr="008D5BA1" w:rsidRDefault="008D5BA1" w:rsidP="008D5BA1">
      <w:pPr>
        <w:spacing w:after="0" w:line="360" w:lineRule="auto"/>
        <w:jc w:val="both"/>
        <w:rPr>
          <w:rFonts w:ascii="Times New Roman" w:hAnsi="Times New Roman" w:cs="Times New Roman"/>
          <w:sz w:val="24"/>
        </w:rPr>
      </w:pPr>
      <w:r w:rsidRPr="008A0728">
        <w:rPr>
          <w:rFonts w:ascii="Times New Roman" w:hAnsi="Times New Roman" w:cs="Times New Roman"/>
          <w:sz w:val="24"/>
          <w:szCs w:val="24"/>
        </w:rPr>
        <w:t>Main variables in primary data are socio-demographic includes (age, gender, marital status, occupation etc.) and social indicators such as health, housing and non-monetary services etc</w:t>
      </w:r>
      <w:r w:rsidRPr="008A0728">
        <w:rPr>
          <w:rFonts w:ascii="Times New Roman" w:hAnsi="Times New Roman" w:cs="Times New Roman"/>
          <w:sz w:val="24"/>
        </w:rPr>
        <w:t>.</w:t>
      </w:r>
    </w:p>
    <w:p w:rsidR="008D5BA1" w:rsidRDefault="008D5BA1" w:rsidP="008D5BA1">
      <w:pPr>
        <w:spacing w:after="0" w:line="360" w:lineRule="auto"/>
        <w:jc w:val="both"/>
        <w:rPr>
          <w:rFonts w:ascii="Times New Roman" w:hAnsi="Times New Roman" w:cs="Times New Roman"/>
          <w:sz w:val="24"/>
          <w:lang w:val="en-US"/>
        </w:rPr>
      </w:pPr>
      <w:r w:rsidRPr="008D5BA1">
        <w:rPr>
          <w:rFonts w:ascii="Times New Roman" w:hAnsi="Times New Roman" w:cs="Times New Roman"/>
          <w:sz w:val="24"/>
          <w:lang w:val="en-US"/>
        </w:rPr>
        <w:t xml:space="preserve">A pre-test is applied to examine and verify the questionnaire before putting into operation. This helped to minimize the errors and to restructure the questionnaire. 5-8 questionnaires are pretested. </w:t>
      </w:r>
    </w:p>
    <w:p w:rsidR="00A80EE8" w:rsidRPr="008A0728" w:rsidRDefault="00A80EE8" w:rsidP="00A80EE8">
      <w:pPr>
        <w:pStyle w:val="Heading2"/>
      </w:pPr>
      <w:bookmarkStart w:id="70" w:name="_Toc10033182"/>
      <w:bookmarkStart w:id="71" w:name="_Toc11676259"/>
      <w:r>
        <w:t>3.8</w:t>
      </w:r>
      <w:r w:rsidRPr="008A0728">
        <w:t xml:space="preserve"> Data analysis and reporting</w:t>
      </w:r>
      <w:bookmarkEnd w:id="70"/>
      <w:bookmarkEnd w:id="71"/>
    </w:p>
    <w:p w:rsidR="00A80EE8" w:rsidRPr="00A80EE8" w:rsidRDefault="00A80EE8" w:rsidP="00A80EE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Data is </w:t>
      </w:r>
      <w:r w:rsidRPr="008A0728">
        <w:rPr>
          <w:rFonts w:ascii="Times New Roman" w:hAnsi="Times New Roman" w:cs="Times New Roman"/>
          <w:sz w:val="24"/>
          <w:szCs w:val="24"/>
        </w:rPr>
        <w:t>presented in the form of tabulation and graphically</w:t>
      </w:r>
      <w:r>
        <w:rPr>
          <w:rFonts w:ascii="Times New Roman" w:hAnsi="Times New Roman" w:cs="Times New Roman"/>
          <w:sz w:val="24"/>
          <w:szCs w:val="24"/>
        </w:rPr>
        <w:t>. The data is transformed</w:t>
      </w:r>
      <w:r w:rsidRPr="008A0728">
        <w:rPr>
          <w:rFonts w:ascii="Times New Roman" w:hAnsi="Times New Roman" w:cs="Times New Roman"/>
          <w:sz w:val="24"/>
          <w:szCs w:val="24"/>
        </w:rPr>
        <w:t xml:space="preserve"> into proper tabulation using Excel. Results has been gathered through percentages and averages. </w:t>
      </w:r>
      <w:proofErr w:type="spellStart"/>
      <w:r w:rsidRPr="008A0728">
        <w:rPr>
          <w:rFonts w:ascii="Times New Roman" w:hAnsi="Times New Roman" w:cs="Times New Roman"/>
          <w:sz w:val="24"/>
          <w:szCs w:val="24"/>
        </w:rPr>
        <w:t>Likert</w:t>
      </w:r>
      <w:proofErr w:type="spellEnd"/>
      <w:r w:rsidRPr="008A0728">
        <w:rPr>
          <w:rFonts w:ascii="Times New Roman" w:hAnsi="Times New Roman" w:cs="Times New Roman"/>
          <w:sz w:val="24"/>
          <w:szCs w:val="24"/>
        </w:rPr>
        <w:t xml:space="preserve"> scale is also used in order to get the response of respondents. After the analysis of data results are incorporated and further recommendation are made.</w:t>
      </w:r>
    </w:p>
    <w:p w:rsidR="00A80EE8" w:rsidRPr="00A80EE8" w:rsidRDefault="00A80EE8" w:rsidP="00A80EE8">
      <w:pPr>
        <w:pStyle w:val="Heading2"/>
        <w:rPr>
          <w:lang w:val="en-US"/>
        </w:rPr>
      </w:pPr>
      <w:bookmarkStart w:id="72" w:name="_Toc10033183"/>
      <w:bookmarkStart w:id="73" w:name="_Toc11676260"/>
      <w:r>
        <w:rPr>
          <w:lang w:val="en-US"/>
        </w:rPr>
        <w:t>3.9</w:t>
      </w:r>
      <w:r w:rsidRPr="00A80EE8">
        <w:rPr>
          <w:lang w:val="en-US"/>
        </w:rPr>
        <w:t xml:space="preserve"> Reliability and Validity of Research</w:t>
      </w:r>
      <w:bookmarkEnd w:id="72"/>
      <w:bookmarkEnd w:id="73"/>
      <w:r w:rsidRPr="00A80EE8">
        <w:rPr>
          <w:lang w:val="en-US"/>
        </w:rPr>
        <w:t xml:space="preserve"> </w:t>
      </w:r>
    </w:p>
    <w:p w:rsidR="00A80EE8" w:rsidRPr="00A80EE8" w:rsidRDefault="00A80EE8" w:rsidP="00A80EE8">
      <w:pPr>
        <w:spacing w:after="0" w:line="360" w:lineRule="auto"/>
        <w:jc w:val="both"/>
        <w:rPr>
          <w:rFonts w:ascii="Times New Roman" w:hAnsi="Times New Roman" w:cs="Times New Roman"/>
          <w:sz w:val="24"/>
          <w:lang w:val="en-US"/>
        </w:rPr>
      </w:pPr>
      <w:r w:rsidRPr="00A80EE8">
        <w:rPr>
          <w:rFonts w:ascii="Times New Roman" w:hAnsi="Times New Roman" w:cs="Times New Roman"/>
          <w:sz w:val="24"/>
          <w:lang w:val="en-US"/>
        </w:rPr>
        <w:t>The principles of reliability and validity are important parts of the scientific method. When we talk about reliability we mean consistency or repeatability of results. Validity of a study means that the study is capable to measure for which it has been designed. According to Patton (2001), validity and reliability are two factors, which any qualitative researcher should be concerned about while designing a study, analyzing results and judging the quality of the study. However the credibility in quantitative research depends upon the instrument construction while in qualitative research the researcher is the instrument (Patton, 2001, p. 14). Hence validity of the research is referring towards the researcher abilities in collecting and analyzing the data. The concept of a good quality research when reliability is a concept, evaluate quality in quantitative study with a “purpose of explaining” while quality concept in qualitative study has the purpose of “generating understanding” (</w:t>
      </w:r>
      <w:proofErr w:type="spellStart"/>
      <w:r w:rsidRPr="00A80EE8">
        <w:rPr>
          <w:rFonts w:ascii="Times New Roman" w:hAnsi="Times New Roman" w:cs="Times New Roman"/>
          <w:sz w:val="24"/>
          <w:lang w:val="en-US"/>
        </w:rPr>
        <w:t>Stenbacka</w:t>
      </w:r>
      <w:proofErr w:type="spellEnd"/>
      <w:r w:rsidRPr="00A80EE8">
        <w:rPr>
          <w:rFonts w:ascii="Times New Roman" w:hAnsi="Times New Roman" w:cs="Times New Roman"/>
          <w:sz w:val="24"/>
          <w:lang w:val="en-US"/>
        </w:rPr>
        <w:t xml:space="preserve">, 2001, p. 551).To </w:t>
      </w:r>
      <w:r w:rsidRPr="00A80EE8">
        <w:rPr>
          <w:rFonts w:ascii="Times New Roman" w:hAnsi="Times New Roman" w:cs="Times New Roman"/>
          <w:sz w:val="24"/>
          <w:lang w:val="en-US"/>
        </w:rPr>
        <w:lastRenderedPageBreak/>
        <w:t xml:space="preserve">ensure reliability in qualitative research, examination of trustworthiness is essential (Seale, 1999). </w:t>
      </w:r>
    </w:p>
    <w:p w:rsidR="00A80EE8" w:rsidRPr="00A80EE8" w:rsidRDefault="00A80EE8" w:rsidP="00A80EE8">
      <w:pPr>
        <w:spacing w:after="0" w:line="360" w:lineRule="auto"/>
        <w:jc w:val="both"/>
        <w:rPr>
          <w:rFonts w:ascii="Times New Roman" w:hAnsi="Times New Roman" w:cs="Times New Roman"/>
          <w:sz w:val="24"/>
          <w:lang w:val="en-US"/>
        </w:rPr>
      </w:pPr>
      <w:r w:rsidRPr="00A80EE8">
        <w:rPr>
          <w:rFonts w:ascii="Times New Roman" w:hAnsi="Times New Roman" w:cs="Times New Roman"/>
          <w:sz w:val="24"/>
          <w:lang w:val="en-US"/>
        </w:rPr>
        <w:t>In the present study care has been taken to ensure reliability and validity by giving a detailed account of all the processes involved in the research. To acquire valid, reliable multiple and diverse realities, multiple methods of search or gathering data are</w:t>
      </w:r>
      <w:r>
        <w:rPr>
          <w:rFonts w:ascii="Times New Roman" w:hAnsi="Times New Roman" w:cs="Times New Roman"/>
          <w:sz w:val="24"/>
          <w:lang w:val="en-US"/>
        </w:rPr>
        <w:t xml:space="preserve"> in order. Engaging multiple </w:t>
      </w:r>
      <w:r w:rsidRPr="00A80EE8">
        <w:rPr>
          <w:rFonts w:ascii="Times New Roman" w:hAnsi="Times New Roman" w:cs="Times New Roman"/>
          <w:sz w:val="24"/>
          <w:lang w:val="en-US"/>
        </w:rPr>
        <w:t xml:space="preserve">methods, such as, personal observation, and interviews lead to more valid, reliable and diverse construction of realities. The study has constructed the reality and by engaging all such methods in collecting and analyzing the data. </w:t>
      </w:r>
    </w:p>
    <w:p w:rsidR="00A80EE8" w:rsidRPr="00A80EE8" w:rsidRDefault="00A80EE8" w:rsidP="00A80EE8">
      <w:pPr>
        <w:pStyle w:val="Heading2"/>
      </w:pPr>
      <w:bookmarkStart w:id="74" w:name="_Toc10033184"/>
      <w:bookmarkStart w:id="75" w:name="_Toc11676261"/>
      <w:r>
        <w:t>3.10</w:t>
      </w:r>
      <w:r w:rsidRPr="00A80EE8">
        <w:t xml:space="preserve"> How Biases were removed in the Study</w:t>
      </w:r>
      <w:bookmarkEnd w:id="74"/>
      <w:bookmarkEnd w:id="75"/>
      <w:r w:rsidRPr="00A80EE8">
        <w:t xml:space="preserve"> </w:t>
      </w:r>
    </w:p>
    <w:p w:rsidR="00A80EE8" w:rsidRPr="00A80EE8" w:rsidRDefault="00A80EE8" w:rsidP="00A80EE8">
      <w:pPr>
        <w:spacing w:after="0" w:line="360" w:lineRule="auto"/>
        <w:jc w:val="both"/>
        <w:rPr>
          <w:rFonts w:ascii="Times New Roman" w:hAnsi="Times New Roman" w:cs="Times New Roman"/>
          <w:sz w:val="24"/>
          <w:lang w:val="en-US"/>
        </w:rPr>
      </w:pPr>
      <w:r w:rsidRPr="00A80EE8">
        <w:rPr>
          <w:rFonts w:ascii="Times New Roman" w:hAnsi="Times New Roman" w:cs="Times New Roman"/>
          <w:sz w:val="24"/>
          <w:lang w:val="en-US"/>
        </w:rPr>
        <w:t xml:space="preserve">It is not possible to conduct a completely unbiased research but what one can do to ensure accuracy of a study is to clearly become aware of one’s own biases. In this study, the researcher took certain measures to deal with his own biases. For instance, simple and clear questions were asked from the respondents rather than making them complicated to understand. If the respondents were unable to understand the questions, they were made simpler at the moment. Moreover, the questions were kept neutral to reduce question bias and question order bias was also reduced. For instance, general questions were asked before specific questions. </w:t>
      </w:r>
    </w:p>
    <w:p w:rsidR="00A80EE8" w:rsidRPr="00A80EE8" w:rsidRDefault="00A80EE8" w:rsidP="00A80EE8">
      <w:pPr>
        <w:pStyle w:val="Heading2"/>
      </w:pPr>
      <w:bookmarkStart w:id="76" w:name="_Toc10033185"/>
      <w:bookmarkStart w:id="77" w:name="_Toc11676262"/>
      <w:r w:rsidRPr="00A80EE8">
        <w:t>3.11 Ethical Consideration</w:t>
      </w:r>
      <w:bookmarkEnd w:id="76"/>
      <w:bookmarkEnd w:id="77"/>
      <w:r w:rsidRPr="00A80EE8">
        <w:t xml:space="preserve"> </w:t>
      </w:r>
    </w:p>
    <w:p w:rsidR="00A80EE8" w:rsidRPr="008D5BA1" w:rsidRDefault="00A80EE8" w:rsidP="00A80EE8">
      <w:pPr>
        <w:spacing w:after="0" w:line="360" w:lineRule="auto"/>
        <w:jc w:val="both"/>
        <w:rPr>
          <w:rFonts w:ascii="Times New Roman" w:hAnsi="Times New Roman" w:cs="Times New Roman"/>
          <w:sz w:val="24"/>
          <w:lang w:val="en-US"/>
        </w:rPr>
      </w:pPr>
      <w:r w:rsidRPr="00A80EE8">
        <w:rPr>
          <w:rFonts w:ascii="Times New Roman" w:hAnsi="Times New Roman" w:cs="Times New Roman"/>
          <w:sz w:val="24"/>
          <w:lang w:val="en-US"/>
        </w:rPr>
        <w:t>The research ethics in the researcher-respondent relationship were followed, which was the need of the research. The researcher made sure and kept in view all the ethical issues regarding research. Researcher made sure that research was not biased. Confidentiality was ensured. The purpose of the study was clearly explained to the respondent, because it is the right of respondent to maintain privacy. All those questions which could possibly harm respondents were ignored or asked in a different way for the sake of their comfort</w:t>
      </w:r>
    </w:p>
    <w:p w:rsidR="008D5BA1" w:rsidRPr="008A0728" w:rsidRDefault="008D5BA1" w:rsidP="004810A6">
      <w:pPr>
        <w:spacing w:after="0" w:line="360" w:lineRule="auto"/>
        <w:jc w:val="both"/>
        <w:rPr>
          <w:rFonts w:ascii="Times New Roman" w:hAnsi="Times New Roman" w:cs="Times New Roman"/>
          <w:sz w:val="24"/>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Default="008D5BA1" w:rsidP="008D5BA1">
      <w:pPr>
        <w:pStyle w:val="Default"/>
        <w:rPr>
          <w:sz w:val="23"/>
          <w:szCs w:val="23"/>
        </w:rPr>
      </w:pPr>
    </w:p>
    <w:p w:rsidR="008D5BA1" w:rsidRPr="008D5BA1" w:rsidRDefault="008D5BA1" w:rsidP="008D5BA1">
      <w:pPr>
        <w:pStyle w:val="Default"/>
        <w:rPr>
          <w:sz w:val="23"/>
          <w:szCs w:val="23"/>
        </w:rPr>
      </w:pPr>
    </w:p>
    <w:p w:rsidR="0025083D" w:rsidRDefault="0025083D"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7A7CA7" w:rsidRDefault="007A7CA7" w:rsidP="004631F3">
      <w:pPr>
        <w:jc w:val="both"/>
        <w:rPr>
          <w:rFonts w:ascii="Times New Roman" w:hAnsi="Times New Roman" w:cs="Times New Roman"/>
          <w:b/>
          <w:sz w:val="32"/>
        </w:rPr>
      </w:pPr>
    </w:p>
    <w:p w:rsidR="008D5BA1" w:rsidRDefault="008D5BA1" w:rsidP="008D5BA1"/>
    <w:p w:rsidR="008D5BA1" w:rsidRPr="008D5BA1" w:rsidRDefault="008D5BA1" w:rsidP="008D5BA1"/>
    <w:p w:rsidR="00134FC8" w:rsidRPr="0025083D" w:rsidRDefault="00134FC8" w:rsidP="0025083D">
      <w:pPr>
        <w:pStyle w:val="Heading1"/>
      </w:pPr>
      <w:bookmarkStart w:id="78" w:name="_Toc10033186"/>
      <w:bookmarkStart w:id="79" w:name="_Toc11676263"/>
      <w:r w:rsidRPr="0025083D">
        <w:t>CHAPTER 4</w:t>
      </w:r>
      <w:bookmarkEnd w:id="78"/>
      <w:bookmarkEnd w:id="79"/>
    </w:p>
    <w:p w:rsidR="009E2641" w:rsidRPr="0025083D" w:rsidRDefault="009E2641" w:rsidP="0025083D">
      <w:pPr>
        <w:pStyle w:val="Heading1"/>
      </w:pPr>
      <w:bookmarkStart w:id="80" w:name="_Toc10033187"/>
      <w:bookmarkStart w:id="81" w:name="_Toc11676264"/>
      <w:r w:rsidRPr="0025083D">
        <w:t>RESULTS AND DISCUSSIONS</w:t>
      </w:r>
      <w:bookmarkEnd w:id="80"/>
      <w:bookmarkEnd w:id="81"/>
    </w:p>
    <w:p w:rsidR="00134FC8" w:rsidRPr="008A0728" w:rsidRDefault="00134FC8" w:rsidP="00134FC8">
      <w:pPr>
        <w:jc w:val="both"/>
        <w:rPr>
          <w:rFonts w:ascii="Times New Roman" w:hAnsi="Times New Roman" w:cs="Times New Roman"/>
          <w:b/>
          <w:sz w:val="28"/>
        </w:rPr>
      </w:pPr>
      <w:r w:rsidRPr="008A0728">
        <w:rPr>
          <w:rFonts w:ascii="Times New Roman" w:hAnsi="Times New Roman" w:cs="Times New Roman"/>
          <w:b/>
          <w:sz w:val="28"/>
        </w:rPr>
        <w:t>In</w:t>
      </w:r>
      <w:r w:rsidR="003B4BF9" w:rsidRPr="008A0728">
        <w:rPr>
          <w:rFonts w:ascii="Times New Roman" w:hAnsi="Times New Roman" w:cs="Times New Roman"/>
          <w:b/>
          <w:sz w:val="28"/>
        </w:rPr>
        <w:t>t</w:t>
      </w:r>
      <w:r w:rsidRPr="008A0728">
        <w:rPr>
          <w:rFonts w:ascii="Times New Roman" w:hAnsi="Times New Roman" w:cs="Times New Roman"/>
          <w:b/>
          <w:sz w:val="28"/>
        </w:rPr>
        <w:t>roduction</w:t>
      </w:r>
    </w:p>
    <w:p w:rsidR="006C38D1" w:rsidRPr="008A0728" w:rsidRDefault="00386467" w:rsidP="004810A6">
      <w:pPr>
        <w:spacing w:line="360" w:lineRule="auto"/>
        <w:jc w:val="both"/>
        <w:rPr>
          <w:rFonts w:ascii="Times New Roman" w:hAnsi="Times New Roman" w:cs="Times New Roman"/>
          <w:b/>
        </w:rPr>
      </w:pPr>
      <w:r w:rsidRPr="008A0728">
        <w:rPr>
          <w:rFonts w:ascii="Times New Roman" w:hAnsi="Times New Roman" w:cs="Times New Roman"/>
          <w:sz w:val="24"/>
        </w:rPr>
        <w:t xml:space="preserve">This study provides an overview of the social implications of earthquake on the health, housing and nonmonetary services in the </w:t>
      </w:r>
      <w:proofErr w:type="spellStart"/>
      <w:r w:rsidRPr="008A0728">
        <w:rPr>
          <w:rFonts w:ascii="Times New Roman" w:hAnsi="Times New Roman" w:cs="Times New Roman"/>
          <w:sz w:val="24"/>
        </w:rPr>
        <w:t>Balakot</w:t>
      </w:r>
      <w:proofErr w:type="spellEnd"/>
      <w:r w:rsidRPr="008A0728">
        <w:rPr>
          <w:rFonts w:ascii="Times New Roman" w:hAnsi="Times New Roman" w:cs="Times New Roman"/>
        </w:rPr>
        <w:t>.</w:t>
      </w:r>
      <w:r w:rsidR="00B6635D" w:rsidRPr="008A0728">
        <w:rPr>
          <w:rFonts w:ascii="Times New Roman" w:hAnsi="Times New Roman" w:cs="Times New Roman"/>
          <w:b/>
        </w:rPr>
        <w:tab/>
      </w:r>
    </w:p>
    <w:p w:rsidR="00265693" w:rsidRPr="00847BD3" w:rsidRDefault="00847BD3" w:rsidP="00847BD3">
      <w:pPr>
        <w:rPr>
          <w:rFonts w:ascii="Times New Roman" w:hAnsi="Times New Roman" w:cs="Times New Roman"/>
          <w:b/>
          <w:sz w:val="24"/>
        </w:rPr>
      </w:pPr>
      <w:bookmarkStart w:id="82" w:name="_Toc10033213"/>
      <w:r w:rsidRPr="00847BD3">
        <w:rPr>
          <w:rFonts w:ascii="Times New Roman" w:hAnsi="Times New Roman" w:cs="Times New Roman"/>
          <w:b/>
          <w:sz w:val="24"/>
        </w:rPr>
        <w:t xml:space="preserve">Table </w:t>
      </w:r>
      <w:r w:rsidRPr="00847BD3">
        <w:rPr>
          <w:rFonts w:ascii="Times New Roman" w:hAnsi="Times New Roman" w:cs="Times New Roman"/>
          <w:b/>
          <w:sz w:val="24"/>
        </w:rPr>
        <w:fldChar w:fldCharType="begin"/>
      </w:r>
      <w:r w:rsidRPr="00847BD3">
        <w:rPr>
          <w:rFonts w:ascii="Times New Roman" w:hAnsi="Times New Roman" w:cs="Times New Roman"/>
          <w:b/>
          <w:sz w:val="24"/>
        </w:rPr>
        <w:instrText xml:space="preserve"> SEQ Table \* ARABIC </w:instrText>
      </w:r>
      <w:r w:rsidRPr="00847BD3">
        <w:rPr>
          <w:rFonts w:ascii="Times New Roman" w:hAnsi="Times New Roman" w:cs="Times New Roman"/>
          <w:b/>
          <w:sz w:val="24"/>
        </w:rPr>
        <w:fldChar w:fldCharType="separate"/>
      </w:r>
      <w:r>
        <w:rPr>
          <w:rFonts w:ascii="Times New Roman" w:hAnsi="Times New Roman" w:cs="Times New Roman"/>
          <w:b/>
          <w:noProof/>
          <w:sz w:val="24"/>
        </w:rPr>
        <w:t>1</w:t>
      </w:r>
      <w:r w:rsidRPr="00847BD3">
        <w:rPr>
          <w:rFonts w:ascii="Times New Roman" w:hAnsi="Times New Roman" w:cs="Times New Roman"/>
          <w:b/>
          <w:sz w:val="24"/>
        </w:rPr>
        <w:fldChar w:fldCharType="end"/>
      </w:r>
      <w:r w:rsidRPr="00847BD3">
        <w:rPr>
          <w:rFonts w:ascii="Times New Roman" w:hAnsi="Times New Roman" w:cs="Times New Roman"/>
          <w:b/>
          <w:sz w:val="24"/>
        </w:rPr>
        <w:t>: Socio-demographic variables</w:t>
      </w:r>
      <w:bookmarkEnd w:id="82"/>
    </w:p>
    <w:tbl>
      <w:tblPr>
        <w:tblW w:w="5000" w:type="pct"/>
        <w:tblLook w:val="04A0" w:firstRow="1" w:lastRow="0" w:firstColumn="1" w:lastColumn="0" w:noHBand="0" w:noVBand="1"/>
      </w:tblPr>
      <w:tblGrid>
        <w:gridCol w:w="6488"/>
        <w:gridCol w:w="2754"/>
      </w:tblGrid>
      <w:tr w:rsidR="00265693" w:rsidRPr="008A0728" w:rsidTr="0077293B">
        <w:trPr>
          <w:trHeight w:val="315"/>
        </w:trPr>
        <w:tc>
          <w:tcPr>
            <w:tcW w:w="3510" w:type="pct"/>
            <w:tcBorders>
              <w:top w:val="double" w:sz="6" w:space="0" w:color="auto"/>
              <w:left w:val="nil"/>
              <w:bottom w:val="double" w:sz="6" w:space="0" w:color="auto"/>
              <w:right w:val="nil"/>
            </w:tcBorders>
            <w:shd w:val="clear" w:color="auto" w:fill="auto"/>
            <w:noWrap/>
            <w:vAlign w:val="bottom"/>
            <w:hideMark/>
          </w:tcPr>
          <w:p w:rsidR="00265693" w:rsidRPr="008A0728" w:rsidRDefault="00265693" w:rsidP="00265693">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Demographic variable</w:t>
            </w:r>
          </w:p>
        </w:tc>
        <w:tc>
          <w:tcPr>
            <w:tcW w:w="1490" w:type="pct"/>
            <w:tcBorders>
              <w:top w:val="double" w:sz="6" w:space="0" w:color="auto"/>
              <w:left w:val="nil"/>
              <w:bottom w:val="double" w:sz="6" w:space="0" w:color="auto"/>
              <w:right w:val="nil"/>
            </w:tcBorders>
            <w:shd w:val="clear" w:color="auto" w:fill="auto"/>
            <w:noWrap/>
            <w:vAlign w:val="bottom"/>
            <w:hideMark/>
          </w:tcPr>
          <w:p w:rsidR="00265693" w:rsidRPr="008A0728" w:rsidRDefault="00265693" w:rsidP="0077293B">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Mean values</w:t>
            </w:r>
          </w:p>
        </w:tc>
      </w:tr>
      <w:tr w:rsidR="00265693" w:rsidRPr="008A0728" w:rsidTr="0077293B">
        <w:trPr>
          <w:trHeight w:val="315"/>
        </w:trPr>
        <w:tc>
          <w:tcPr>
            <w:tcW w:w="3510" w:type="pct"/>
            <w:tcBorders>
              <w:top w:val="nil"/>
              <w:left w:val="nil"/>
              <w:bottom w:val="nil"/>
              <w:right w:val="nil"/>
            </w:tcBorders>
            <w:shd w:val="clear" w:color="auto" w:fill="auto"/>
            <w:noWrap/>
            <w:vAlign w:val="bottom"/>
            <w:hideMark/>
          </w:tcPr>
          <w:p w:rsidR="00265693" w:rsidRPr="008A0728" w:rsidRDefault="00265693" w:rsidP="0026569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 xml:space="preserve">Age of </w:t>
            </w:r>
            <w:r w:rsidR="0062756A" w:rsidRPr="008A0728">
              <w:rPr>
                <w:rFonts w:ascii="Times New Roman" w:eastAsia="Times New Roman" w:hAnsi="Times New Roman" w:cs="Times New Roman"/>
                <w:color w:val="000000"/>
                <w:lang w:eastAsia="en-GB"/>
              </w:rPr>
              <w:t>household</w:t>
            </w:r>
          </w:p>
        </w:tc>
        <w:tc>
          <w:tcPr>
            <w:tcW w:w="1490" w:type="pct"/>
            <w:tcBorders>
              <w:top w:val="nil"/>
              <w:left w:val="nil"/>
              <w:bottom w:val="nil"/>
              <w:right w:val="nil"/>
            </w:tcBorders>
            <w:shd w:val="clear" w:color="auto" w:fill="auto"/>
            <w:noWrap/>
            <w:vAlign w:val="bottom"/>
            <w:hideMark/>
          </w:tcPr>
          <w:p w:rsidR="00265693" w:rsidRPr="008A0728" w:rsidRDefault="00265693" w:rsidP="0077293B">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39</w:t>
            </w:r>
          </w:p>
        </w:tc>
      </w:tr>
      <w:tr w:rsidR="00265693" w:rsidRPr="008A0728" w:rsidTr="0077293B">
        <w:trPr>
          <w:trHeight w:val="300"/>
        </w:trPr>
        <w:tc>
          <w:tcPr>
            <w:tcW w:w="3510" w:type="pct"/>
            <w:tcBorders>
              <w:top w:val="nil"/>
              <w:left w:val="nil"/>
              <w:bottom w:val="nil"/>
              <w:right w:val="nil"/>
            </w:tcBorders>
            <w:shd w:val="clear" w:color="auto" w:fill="auto"/>
            <w:noWrap/>
            <w:vAlign w:val="bottom"/>
            <w:hideMark/>
          </w:tcPr>
          <w:p w:rsidR="00265693" w:rsidRPr="008A0728" w:rsidRDefault="00265693" w:rsidP="0026569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Average no of earners in the household</w:t>
            </w:r>
          </w:p>
        </w:tc>
        <w:tc>
          <w:tcPr>
            <w:tcW w:w="1490" w:type="pct"/>
            <w:tcBorders>
              <w:top w:val="nil"/>
              <w:left w:val="nil"/>
              <w:bottom w:val="nil"/>
              <w:right w:val="nil"/>
            </w:tcBorders>
            <w:shd w:val="clear" w:color="auto" w:fill="auto"/>
            <w:noWrap/>
            <w:vAlign w:val="bottom"/>
            <w:hideMark/>
          </w:tcPr>
          <w:p w:rsidR="00265693" w:rsidRPr="008A0728" w:rsidRDefault="00265693" w:rsidP="0077293B">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w:t>
            </w:r>
          </w:p>
        </w:tc>
      </w:tr>
      <w:tr w:rsidR="00265693" w:rsidRPr="008A0728" w:rsidTr="0077293B">
        <w:trPr>
          <w:trHeight w:val="300"/>
        </w:trPr>
        <w:tc>
          <w:tcPr>
            <w:tcW w:w="3510" w:type="pct"/>
            <w:tcBorders>
              <w:top w:val="nil"/>
              <w:left w:val="nil"/>
              <w:bottom w:val="nil"/>
              <w:right w:val="nil"/>
            </w:tcBorders>
            <w:shd w:val="clear" w:color="auto" w:fill="auto"/>
            <w:noWrap/>
            <w:vAlign w:val="bottom"/>
            <w:hideMark/>
          </w:tcPr>
          <w:p w:rsidR="00265693" w:rsidRPr="008A0728" w:rsidRDefault="00265693" w:rsidP="0026569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Average education  (years)</w:t>
            </w:r>
          </w:p>
        </w:tc>
        <w:tc>
          <w:tcPr>
            <w:tcW w:w="1490" w:type="pct"/>
            <w:tcBorders>
              <w:top w:val="nil"/>
              <w:left w:val="nil"/>
              <w:bottom w:val="nil"/>
              <w:right w:val="nil"/>
            </w:tcBorders>
            <w:shd w:val="clear" w:color="auto" w:fill="auto"/>
            <w:noWrap/>
            <w:vAlign w:val="bottom"/>
            <w:hideMark/>
          </w:tcPr>
          <w:p w:rsidR="00265693" w:rsidRPr="008A0728" w:rsidRDefault="00265693" w:rsidP="0077293B">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10</w:t>
            </w:r>
          </w:p>
        </w:tc>
      </w:tr>
      <w:tr w:rsidR="00265693" w:rsidRPr="008A0728" w:rsidTr="0077293B">
        <w:trPr>
          <w:trHeight w:val="300"/>
        </w:trPr>
        <w:tc>
          <w:tcPr>
            <w:tcW w:w="3510" w:type="pct"/>
            <w:tcBorders>
              <w:top w:val="nil"/>
              <w:left w:val="nil"/>
              <w:bottom w:val="nil"/>
              <w:right w:val="nil"/>
            </w:tcBorders>
            <w:shd w:val="clear" w:color="auto" w:fill="auto"/>
            <w:noWrap/>
            <w:vAlign w:val="bottom"/>
            <w:hideMark/>
          </w:tcPr>
          <w:p w:rsidR="00265693" w:rsidRPr="008A0728" w:rsidRDefault="00265693" w:rsidP="0026569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Average family members (No.)</w:t>
            </w:r>
          </w:p>
        </w:tc>
        <w:tc>
          <w:tcPr>
            <w:tcW w:w="1490" w:type="pct"/>
            <w:tcBorders>
              <w:top w:val="nil"/>
              <w:left w:val="nil"/>
              <w:bottom w:val="nil"/>
              <w:right w:val="nil"/>
            </w:tcBorders>
            <w:shd w:val="clear" w:color="auto" w:fill="auto"/>
            <w:noWrap/>
            <w:vAlign w:val="bottom"/>
            <w:hideMark/>
          </w:tcPr>
          <w:p w:rsidR="00265693" w:rsidRPr="008A0728" w:rsidRDefault="00265693" w:rsidP="0077293B">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w:t>
            </w:r>
          </w:p>
        </w:tc>
      </w:tr>
      <w:tr w:rsidR="00265693" w:rsidRPr="008A0728" w:rsidTr="0077293B">
        <w:trPr>
          <w:trHeight w:val="300"/>
        </w:trPr>
        <w:tc>
          <w:tcPr>
            <w:tcW w:w="3510" w:type="pct"/>
            <w:tcBorders>
              <w:top w:val="nil"/>
              <w:left w:val="nil"/>
              <w:bottom w:val="nil"/>
              <w:right w:val="nil"/>
            </w:tcBorders>
            <w:shd w:val="clear" w:color="auto" w:fill="auto"/>
            <w:noWrap/>
            <w:vAlign w:val="bottom"/>
            <w:hideMark/>
          </w:tcPr>
          <w:p w:rsidR="00265693" w:rsidRPr="008A0728" w:rsidRDefault="00265693" w:rsidP="0026569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Average no of male</w:t>
            </w:r>
          </w:p>
        </w:tc>
        <w:tc>
          <w:tcPr>
            <w:tcW w:w="1490" w:type="pct"/>
            <w:tcBorders>
              <w:top w:val="nil"/>
              <w:left w:val="nil"/>
              <w:bottom w:val="nil"/>
              <w:right w:val="nil"/>
            </w:tcBorders>
            <w:shd w:val="clear" w:color="auto" w:fill="auto"/>
            <w:noWrap/>
            <w:vAlign w:val="bottom"/>
            <w:hideMark/>
          </w:tcPr>
          <w:p w:rsidR="00265693" w:rsidRPr="008A0728" w:rsidRDefault="00265693" w:rsidP="0077293B">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w:t>
            </w:r>
          </w:p>
        </w:tc>
      </w:tr>
      <w:tr w:rsidR="00265693" w:rsidRPr="008A0728" w:rsidTr="0077293B">
        <w:trPr>
          <w:trHeight w:val="315"/>
        </w:trPr>
        <w:tc>
          <w:tcPr>
            <w:tcW w:w="3510" w:type="pct"/>
            <w:tcBorders>
              <w:top w:val="nil"/>
              <w:left w:val="nil"/>
              <w:bottom w:val="double" w:sz="6" w:space="0" w:color="auto"/>
              <w:right w:val="nil"/>
            </w:tcBorders>
            <w:shd w:val="clear" w:color="auto" w:fill="auto"/>
            <w:noWrap/>
            <w:vAlign w:val="bottom"/>
            <w:hideMark/>
          </w:tcPr>
          <w:p w:rsidR="00265693" w:rsidRPr="008A0728" w:rsidRDefault="00265693" w:rsidP="0026569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Average no of female</w:t>
            </w:r>
          </w:p>
        </w:tc>
        <w:tc>
          <w:tcPr>
            <w:tcW w:w="1490" w:type="pct"/>
            <w:tcBorders>
              <w:top w:val="nil"/>
              <w:left w:val="nil"/>
              <w:bottom w:val="double" w:sz="6" w:space="0" w:color="auto"/>
              <w:right w:val="nil"/>
            </w:tcBorders>
            <w:shd w:val="clear" w:color="auto" w:fill="auto"/>
            <w:noWrap/>
            <w:vAlign w:val="bottom"/>
            <w:hideMark/>
          </w:tcPr>
          <w:p w:rsidR="00265693" w:rsidRPr="008A0728" w:rsidRDefault="00265693" w:rsidP="0077293B">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w:t>
            </w:r>
          </w:p>
        </w:tc>
      </w:tr>
    </w:tbl>
    <w:p w:rsidR="008E227A" w:rsidRPr="00026D13" w:rsidRDefault="00793C43" w:rsidP="00026D13">
      <w:pPr>
        <w:jc w:val="both"/>
        <w:rPr>
          <w:rFonts w:ascii="Times New Roman" w:hAnsi="Times New Roman" w:cs="Times New Roman"/>
          <w:i/>
        </w:rPr>
      </w:pPr>
      <w:r w:rsidRPr="008A0728">
        <w:rPr>
          <w:rFonts w:ascii="Times New Roman" w:hAnsi="Times New Roman" w:cs="Times New Roman"/>
          <w:b/>
        </w:rPr>
        <w:t xml:space="preserve"> Source: Author </w:t>
      </w:r>
      <w:r w:rsidR="003B4BF9" w:rsidRPr="008A0728">
        <w:rPr>
          <w:rFonts w:ascii="Times New Roman" w:hAnsi="Times New Roman" w:cs="Times New Roman"/>
          <w:b/>
        </w:rPr>
        <w:t>field</w:t>
      </w:r>
      <w:r w:rsidRPr="008A0728">
        <w:rPr>
          <w:rFonts w:ascii="Times New Roman" w:hAnsi="Times New Roman" w:cs="Times New Roman"/>
          <w:b/>
        </w:rPr>
        <w:t xml:space="preserve"> survey, 2015</w:t>
      </w:r>
    </w:p>
    <w:p w:rsidR="00930DBB" w:rsidRDefault="00793C43" w:rsidP="0025083D">
      <w:pPr>
        <w:pStyle w:val="Heading2"/>
      </w:pPr>
      <w:bookmarkStart w:id="83" w:name="_Toc10033188"/>
      <w:bookmarkStart w:id="84" w:name="_Toc11676265"/>
      <w:r w:rsidRPr="008A0728">
        <w:t>4.1</w:t>
      </w:r>
      <w:r w:rsidR="00831C38" w:rsidRPr="008A0728">
        <w:t xml:space="preserve"> Source of income</w:t>
      </w:r>
      <w:bookmarkEnd w:id="83"/>
      <w:bookmarkEnd w:id="84"/>
    </w:p>
    <w:p w:rsidR="00026D13" w:rsidRDefault="00B6635D" w:rsidP="00026D13">
      <w:pPr>
        <w:spacing w:line="360" w:lineRule="auto"/>
        <w:jc w:val="both"/>
        <w:rPr>
          <w:rFonts w:ascii="Times New Roman" w:hAnsi="Times New Roman" w:cs="Times New Roman"/>
          <w:sz w:val="24"/>
        </w:rPr>
      </w:pPr>
      <w:r w:rsidRPr="006C3123">
        <w:rPr>
          <w:rFonts w:ascii="Times New Roman" w:hAnsi="Times New Roman" w:cs="Times New Roman"/>
          <w:sz w:val="24"/>
        </w:rPr>
        <w:t>Study showed that the 28.7%</w:t>
      </w:r>
      <w:r w:rsidR="006C3123" w:rsidRPr="006C3123">
        <w:rPr>
          <w:rFonts w:ascii="Times New Roman" w:hAnsi="Times New Roman" w:cs="Times New Roman"/>
          <w:sz w:val="24"/>
        </w:rPr>
        <w:t xml:space="preserve"> of the peo</w:t>
      </w:r>
      <w:r w:rsidR="00485392">
        <w:rPr>
          <w:rFonts w:ascii="Times New Roman" w:hAnsi="Times New Roman" w:cs="Times New Roman"/>
          <w:sz w:val="24"/>
        </w:rPr>
        <w:t>ple in the area are dependent on</w:t>
      </w:r>
      <w:r w:rsidR="006C3123" w:rsidRPr="006C3123">
        <w:rPr>
          <w:rFonts w:ascii="Times New Roman" w:hAnsi="Times New Roman" w:cs="Times New Roman"/>
          <w:sz w:val="24"/>
        </w:rPr>
        <w:t xml:space="preserve"> farming</w:t>
      </w:r>
      <w:r w:rsidR="006C3123">
        <w:rPr>
          <w:rFonts w:ascii="Times New Roman" w:hAnsi="Times New Roman" w:cs="Times New Roman"/>
          <w:sz w:val="24"/>
        </w:rPr>
        <w:t>, as farming has much importance on a</w:t>
      </w:r>
      <w:r w:rsidR="006C3123" w:rsidRPr="006C3123">
        <w:rPr>
          <w:rFonts w:ascii="Times New Roman" w:hAnsi="Times New Roman" w:cs="Times New Roman"/>
          <w:sz w:val="24"/>
        </w:rPr>
        <w:t xml:space="preserve"> smaller scale. Family farming provides local foods to the community when there is </w:t>
      </w:r>
      <w:r w:rsidR="00460513" w:rsidRPr="006C3123">
        <w:rPr>
          <w:rFonts w:ascii="Times New Roman" w:hAnsi="Times New Roman" w:cs="Times New Roman"/>
          <w:sz w:val="24"/>
        </w:rPr>
        <w:t>surplus</w:t>
      </w:r>
      <w:r w:rsidR="006C3123" w:rsidRPr="006C3123">
        <w:rPr>
          <w:rFonts w:ascii="Times New Roman" w:hAnsi="Times New Roman" w:cs="Times New Roman"/>
          <w:sz w:val="24"/>
        </w:rPr>
        <w:t xml:space="preserve"> produced, and it provides for much of the family's food </w:t>
      </w:r>
      <w:r w:rsidR="00460513" w:rsidRPr="006C3123">
        <w:rPr>
          <w:rFonts w:ascii="Times New Roman" w:hAnsi="Times New Roman" w:cs="Times New Roman"/>
          <w:sz w:val="24"/>
        </w:rPr>
        <w:lastRenderedPageBreak/>
        <w:t>consumption</w:t>
      </w:r>
      <w:r w:rsidR="006C3123" w:rsidRPr="006C3123">
        <w:rPr>
          <w:rFonts w:ascii="Times New Roman" w:hAnsi="Times New Roman" w:cs="Times New Roman"/>
          <w:sz w:val="24"/>
        </w:rPr>
        <w:t xml:space="preserve"> otherwise. This allows the family to save money and reduces dependence on industrial farming</w:t>
      </w:r>
      <w:r w:rsidR="006C3123">
        <w:rPr>
          <w:rFonts w:ascii="Times New Roman" w:hAnsi="Times New Roman" w:cs="Times New Roman"/>
          <w:sz w:val="24"/>
        </w:rPr>
        <w:t xml:space="preserve"> and </w:t>
      </w:r>
      <w:r w:rsidRPr="006C3123">
        <w:rPr>
          <w:rFonts w:ascii="Times New Roman" w:hAnsi="Times New Roman" w:cs="Times New Roman"/>
          <w:sz w:val="24"/>
        </w:rPr>
        <w:t>17.5</w:t>
      </w:r>
      <w:r w:rsidR="006C3123" w:rsidRPr="006C3123">
        <w:rPr>
          <w:rFonts w:ascii="Times New Roman" w:hAnsi="Times New Roman" w:cs="Times New Roman"/>
          <w:sz w:val="24"/>
        </w:rPr>
        <w:t>% of the people said that they are</w:t>
      </w:r>
      <w:r w:rsidR="002E4035" w:rsidRPr="006C3123">
        <w:rPr>
          <w:rFonts w:ascii="Times New Roman" w:hAnsi="Times New Roman" w:cs="Times New Roman"/>
          <w:sz w:val="24"/>
        </w:rPr>
        <w:t xml:space="preserve"> </w:t>
      </w:r>
      <w:r w:rsidR="00223460" w:rsidRPr="006C3123">
        <w:rPr>
          <w:rFonts w:ascii="Times New Roman" w:hAnsi="Times New Roman" w:cs="Times New Roman"/>
          <w:sz w:val="24"/>
        </w:rPr>
        <w:t>Self-employed</w:t>
      </w:r>
      <w:r w:rsidR="006C3123" w:rsidRPr="006C3123">
        <w:rPr>
          <w:rFonts w:ascii="Times New Roman" w:hAnsi="Times New Roman" w:cs="Times New Roman"/>
          <w:sz w:val="24"/>
        </w:rPr>
        <w:t xml:space="preserve"> (Shopkeepers)</w:t>
      </w:r>
      <w:r w:rsidRPr="006C3123">
        <w:rPr>
          <w:rFonts w:ascii="Times New Roman" w:hAnsi="Times New Roman" w:cs="Times New Roman"/>
          <w:sz w:val="24"/>
        </w:rPr>
        <w:t xml:space="preserve">. 5% of the people were mason. 3.7% of the people </w:t>
      </w:r>
      <w:r w:rsidR="00203FD1" w:rsidRPr="006C3123">
        <w:rPr>
          <w:rFonts w:ascii="Times New Roman" w:hAnsi="Times New Roman" w:cs="Times New Roman"/>
          <w:sz w:val="24"/>
        </w:rPr>
        <w:t xml:space="preserve">were dependent on the livestock. 1.2% of the people were pensioners. 8.7% were private employee, 8.7% </w:t>
      </w:r>
      <w:r w:rsidR="00485392" w:rsidRPr="006C3123">
        <w:rPr>
          <w:rFonts w:ascii="Times New Roman" w:hAnsi="Times New Roman" w:cs="Times New Roman"/>
          <w:sz w:val="24"/>
        </w:rPr>
        <w:t>govern</w:t>
      </w:r>
      <w:r w:rsidR="00485392">
        <w:rPr>
          <w:rFonts w:ascii="Times New Roman" w:hAnsi="Times New Roman" w:cs="Times New Roman"/>
          <w:sz w:val="24"/>
        </w:rPr>
        <w:t>m</w:t>
      </w:r>
      <w:r w:rsidR="00485392" w:rsidRPr="006C3123">
        <w:rPr>
          <w:rFonts w:ascii="Times New Roman" w:hAnsi="Times New Roman" w:cs="Times New Roman"/>
          <w:sz w:val="24"/>
        </w:rPr>
        <w:t>ent</w:t>
      </w:r>
      <w:r w:rsidR="00203FD1" w:rsidRPr="006C3123">
        <w:rPr>
          <w:rFonts w:ascii="Times New Roman" w:hAnsi="Times New Roman" w:cs="Times New Roman"/>
          <w:sz w:val="24"/>
        </w:rPr>
        <w:t xml:space="preserve"> employee, 6.2% of the people were generating their livelihood through handicraft making, 2.5% were dependent on petty trade, 12.5% of the people were having their own business a</w:t>
      </w:r>
      <w:r w:rsidR="00026D13">
        <w:rPr>
          <w:rFonts w:ascii="Times New Roman" w:hAnsi="Times New Roman" w:cs="Times New Roman"/>
          <w:sz w:val="24"/>
        </w:rPr>
        <w:t>nd 5 % of the people were labour.</w:t>
      </w:r>
    </w:p>
    <w:p w:rsidR="004C341D" w:rsidRDefault="004C341D" w:rsidP="004C341D">
      <w:pPr>
        <w:spacing w:before="100" w:beforeAutospacing="1" w:after="0" w:line="240" w:lineRule="auto"/>
        <w:jc w:val="both"/>
        <w:rPr>
          <w:rFonts w:ascii="Times New Roman" w:hAnsi="Times New Roman" w:cs="Times New Roman"/>
          <w:b/>
          <w:sz w:val="24"/>
        </w:rPr>
      </w:pPr>
      <w:r>
        <w:rPr>
          <w:noProof/>
          <w:lang w:val="en-US"/>
        </w:rPr>
        <w:drawing>
          <wp:inline distT="0" distB="0" distL="0" distR="0" wp14:anchorId="7E2871D1" wp14:editId="70A35443">
            <wp:extent cx="5731510" cy="2156460"/>
            <wp:effectExtent l="0" t="0" r="2540" b="1524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2E4035">
        <w:rPr>
          <w:rFonts w:ascii="Times New Roman" w:hAnsi="Times New Roman" w:cs="Times New Roman"/>
          <w:b/>
          <w:sz w:val="24"/>
        </w:rPr>
        <w:t>Source: Author field survey, 2015</w:t>
      </w:r>
    </w:p>
    <w:p w:rsidR="008005C0" w:rsidRPr="00847BD3" w:rsidRDefault="00847BD3" w:rsidP="00847BD3">
      <w:pPr>
        <w:rPr>
          <w:rFonts w:ascii="Times New Roman" w:hAnsi="Times New Roman" w:cs="Times New Roman"/>
          <w:b/>
          <w:sz w:val="24"/>
        </w:rPr>
      </w:pPr>
      <w:bookmarkStart w:id="85" w:name="_Toc10011641"/>
      <w:bookmarkStart w:id="86" w:name="_Toc10011690"/>
      <w:bookmarkStart w:id="87" w:name="_Toc10033201"/>
      <w:r w:rsidRPr="00847BD3">
        <w:rPr>
          <w:rFonts w:ascii="Times New Roman" w:hAnsi="Times New Roman" w:cs="Times New Roman"/>
          <w:b/>
          <w:sz w:val="24"/>
        </w:rPr>
        <w:t xml:space="preserve">Figure </w:t>
      </w:r>
      <w:r w:rsidRPr="00847BD3">
        <w:rPr>
          <w:rFonts w:ascii="Times New Roman" w:hAnsi="Times New Roman" w:cs="Times New Roman"/>
          <w:b/>
          <w:sz w:val="24"/>
        </w:rPr>
        <w:fldChar w:fldCharType="begin"/>
      </w:r>
      <w:r w:rsidRPr="00847BD3">
        <w:rPr>
          <w:rFonts w:ascii="Times New Roman" w:hAnsi="Times New Roman" w:cs="Times New Roman"/>
          <w:b/>
          <w:sz w:val="24"/>
        </w:rPr>
        <w:instrText xml:space="preserve"> SEQ Figure \* ARABIC </w:instrText>
      </w:r>
      <w:r w:rsidRPr="00847BD3">
        <w:rPr>
          <w:rFonts w:ascii="Times New Roman" w:hAnsi="Times New Roman" w:cs="Times New Roman"/>
          <w:b/>
          <w:sz w:val="24"/>
        </w:rPr>
        <w:fldChar w:fldCharType="separate"/>
      </w:r>
      <w:r>
        <w:rPr>
          <w:rFonts w:ascii="Times New Roman" w:hAnsi="Times New Roman" w:cs="Times New Roman"/>
          <w:b/>
          <w:noProof/>
          <w:sz w:val="24"/>
        </w:rPr>
        <w:t>4</w:t>
      </w:r>
      <w:r w:rsidRPr="00847BD3">
        <w:rPr>
          <w:rFonts w:ascii="Times New Roman" w:hAnsi="Times New Roman" w:cs="Times New Roman"/>
          <w:b/>
          <w:sz w:val="24"/>
        </w:rPr>
        <w:fldChar w:fldCharType="end"/>
      </w:r>
      <w:r w:rsidRPr="00847BD3">
        <w:rPr>
          <w:rFonts w:ascii="Times New Roman" w:hAnsi="Times New Roman" w:cs="Times New Roman"/>
          <w:b/>
          <w:sz w:val="24"/>
        </w:rPr>
        <w:t xml:space="preserve">: Showing </w:t>
      </w:r>
      <w:r w:rsidR="006637E1">
        <w:rPr>
          <w:rFonts w:ascii="Times New Roman" w:hAnsi="Times New Roman" w:cs="Times New Roman"/>
          <w:b/>
          <w:sz w:val="24"/>
        </w:rPr>
        <w:t>s</w:t>
      </w:r>
      <w:r w:rsidRPr="00847BD3">
        <w:rPr>
          <w:rFonts w:ascii="Times New Roman" w:hAnsi="Times New Roman" w:cs="Times New Roman"/>
          <w:b/>
          <w:sz w:val="24"/>
        </w:rPr>
        <w:t>ource of income</w:t>
      </w:r>
      <w:bookmarkEnd w:id="85"/>
      <w:bookmarkEnd w:id="86"/>
      <w:bookmarkEnd w:id="87"/>
      <w:r w:rsidR="006637E1">
        <w:rPr>
          <w:rFonts w:ascii="Times New Roman" w:hAnsi="Times New Roman" w:cs="Times New Roman"/>
          <w:b/>
          <w:sz w:val="24"/>
        </w:rPr>
        <w:t xml:space="preserve"> of the respondents </w:t>
      </w:r>
    </w:p>
    <w:p w:rsidR="00974663" w:rsidRPr="000E6741" w:rsidRDefault="00793C43" w:rsidP="0025083D">
      <w:pPr>
        <w:pStyle w:val="Heading2"/>
      </w:pPr>
      <w:bookmarkStart w:id="88" w:name="_Toc10033189"/>
      <w:bookmarkStart w:id="89" w:name="_Toc11676266"/>
      <w:r w:rsidRPr="008A0728">
        <w:t>4.2</w:t>
      </w:r>
      <w:r w:rsidR="00B75E6B" w:rsidRPr="008A0728">
        <w:t xml:space="preserve"> </w:t>
      </w:r>
      <w:r w:rsidR="005F102E" w:rsidRPr="008A0728">
        <w:t>Housing infrastructure information</w:t>
      </w:r>
      <w:bookmarkEnd w:id="88"/>
      <w:bookmarkEnd w:id="89"/>
    </w:p>
    <w:p w:rsidR="008005C0" w:rsidRPr="008005C0" w:rsidRDefault="00974663" w:rsidP="008005C0">
      <w:pPr>
        <w:spacing w:line="360" w:lineRule="auto"/>
        <w:jc w:val="both"/>
        <w:rPr>
          <w:rFonts w:ascii="Times New Roman" w:hAnsi="Times New Roman" w:cs="Times New Roman"/>
          <w:sz w:val="24"/>
        </w:rPr>
      </w:pPr>
      <w:r w:rsidRPr="008A0728">
        <w:rPr>
          <w:rFonts w:ascii="Times New Roman" w:hAnsi="Times New Roman" w:cs="Times New Roman"/>
          <w:sz w:val="24"/>
        </w:rPr>
        <w:t xml:space="preserve">Total no of respondents were 80. Study shows that 68.7% of the people were having their own houses before the earthquake but </w:t>
      </w:r>
      <w:r w:rsidR="004A55F1" w:rsidRPr="008A0728">
        <w:rPr>
          <w:rFonts w:ascii="Times New Roman" w:hAnsi="Times New Roman" w:cs="Times New Roman"/>
          <w:sz w:val="24"/>
        </w:rPr>
        <w:t>after the earthquake due to the damages occurred to their houses only 31.2% of the people were having their own houses. Due to the damage to the houses 10% of the people who were receiving rent from their extra houses they lost their income which they mostly uses for the education of their children. 48.7% of the houses were partially damaged while 51.2% of the houses were completely damaged due to which peoples were unwillingly living in tents and temporary shelters. When we asked them about the social linkages in the society and their response In their community after the earthquake for the effective social recovery 37.5% of the people said that their response was co-operative, 12.5% said responsive 26.25 communal and 23.7 said that they have shared response</w:t>
      </w:r>
      <w:r w:rsidR="00AA65F3" w:rsidRPr="008A0728">
        <w:rPr>
          <w:rFonts w:ascii="Times New Roman" w:hAnsi="Times New Roman" w:cs="Times New Roman"/>
          <w:sz w:val="24"/>
        </w:rPr>
        <w:t xml:space="preserve"> in the recovery phase whish shows that the social linkages between the community was strong and if the social linkages between the communities are strong then it reduces the social vulnerability of the people to the disasters.18.7% of the people helped in reconstruction and rehabilitation of the community through their </w:t>
      </w:r>
      <w:r w:rsidR="008E227A">
        <w:rPr>
          <w:rFonts w:ascii="Times New Roman" w:hAnsi="Times New Roman" w:cs="Times New Roman"/>
          <w:sz w:val="24"/>
        </w:rPr>
        <w:t xml:space="preserve">contributing their </w:t>
      </w:r>
      <w:r w:rsidR="00AA65F3" w:rsidRPr="008A0728">
        <w:rPr>
          <w:rFonts w:ascii="Times New Roman" w:hAnsi="Times New Roman" w:cs="Times New Roman"/>
          <w:sz w:val="24"/>
        </w:rPr>
        <w:t xml:space="preserve">money. 12.5% offered the laboured services and 68.7% of the people motivated others in the reconstruction and </w:t>
      </w:r>
      <w:r w:rsidR="00AA65F3" w:rsidRPr="008A0728">
        <w:rPr>
          <w:rFonts w:ascii="Times New Roman" w:hAnsi="Times New Roman" w:cs="Times New Roman"/>
          <w:sz w:val="24"/>
        </w:rPr>
        <w:lastRenderedPageBreak/>
        <w:t>rehabilitation phase. These figure shows that instead of relying on the external aid local community itself contributed their part for the reconstruction and rehabilitation.</w:t>
      </w:r>
    </w:p>
    <w:p w:rsidR="00187027" w:rsidRPr="00847BD3" w:rsidRDefault="00847BD3" w:rsidP="00847BD3">
      <w:pPr>
        <w:rPr>
          <w:rFonts w:ascii="Times New Roman" w:hAnsi="Times New Roman" w:cs="Times New Roman"/>
          <w:b/>
        </w:rPr>
      </w:pPr>
      <w:bookmarkStart w:id="90" w:name="_Toc10033214"/>
      <w:r w:rsidRPr="00847BD3">
        <w:rPr>
          <w:rFonts w:ascii="Times New Roman" w:hAnsi="Times New Roman" w:cs="Times New Roman"/>
          <w:b/>
        </w:rPr>
        <w:t xml:space="preserve">Table </w:t>
      </w:r>
      <w:r w:rsidRPr="00847BD3">
        <w:rPr>
          <w:rFonts w:ascii="Times New Roman" w:hAnsi="Times New Roman" w:cs="Times New Roman"/>
          <w:b/>
        </w:rPr>
        <w:fldChar w:fldCharType="begin"/>
      </w:r>
      <w:r w:rsidRPr="00847BD3">
        <w:rPr>
          <w:rFonts w:ascii="Times New Roman" w:hAnsi="Times New Roman" w:cs="Times New Roman"/>
          <w:b/>
        </w:rPr>
        <w:instrText xml:space="preserve"> SEQ Table \* ARABIC </w:instrText>
      </w:r>
      <w:r w:rsidRPr="00847BD3">
        <w:rPr>
          <w:rFonts w:ascii="Times New Roman" w:hAnsi="Times New Roman" w:cs="Times New Roman"/>
          <w:b/>
        </w:rPr>
        <w:fldChar w:fldCharType="separate"/>
      </w:r>
      <w:r>
        <w:rPr>
          <w:rFonts w:ascii="Times New Roman" w:hAnsi="Times New Roman" w:cs="Times New Roman"/>
          <w:b/>
          <w:noProof/>
        </w:rPr>
        <w:t>2</w:t>
      </w:r>
      <w:r w:rsidRPr="00847BD3">
        <w:rPr>
          <w:rFonts w:ascii="Times New Roman" w:hAnsi="Times New Roman" w:cs="Times New Roman"/>
          <w:b/>
        </w:rPr>
        <w:fldChar w:fldCharType="end"/>
      </w:r>
      <w:r w:rsidRPr="00847BD3">
        <w:rPr>
          <w:rFonts w:ascii="Times New Roman" w:hAnsi="Times New Roman" w:cs="Times New Roman"/>
          <w:b/>
        </w:rPr>
        <w:t>: Table showing housing infrastructure information</w:t>
      </w:r>
      <w:bookmarkEnd w:id="90"/>
    </w:p>
    <w:tbl>
      <w:tblPr>
        <w:tblW w:w="9588" w:type="dxa"/>
        <w:tblLook w:val="04A0" w:firstRow="1" w:lastRow="0" w:firstColumn="1" w:lastColumn="0" w:noHBand="0" w:noVBand="1"/>
      </w:tblPr>
      <w:tblGrid>
        <w:gridCol w:w="3916"/>
        <w:gridCol w:w="1426"/>
        <w:gridCol w:w="1204"/>
        <w:gridCol w:w="758"/>
        <w:gridCol w:w="1269"/>
        <w:gridCol w:w="1016"/>
      </w:tblGrid>
      <w:tr w:rsidR="00187027" w:rsidRPr="008A0728" w:rsidTr="00847BD3">
        <w:trPr>
          <w:trHeight w:val="238"/>
        </w:trPr>
        <w:tc>
          <w:tcPr>
            <w:tcW w:w="3916" w:type="dxa"/>
            <w:tcBorders>
              <w:top w:val="double" w:sz="6" w:space="0" w:color="auto"/>
              <w:left w:val="nil"/>
              <w:bottom w:val="nil"/>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SECTION HOUSING (SHELTER)</w:t>
            </w:r>
          </w:p>
        </w:tc>
        <w:tc>
          <w:tcPr>
            <w:tcW w:w="1425" w:type="dxa"/>
            <w:tcBorders>
              <w:top w:val="double" w:sz="6" w:space="0" w:color="auto"/>
              <w:left w:val="nil"/>
              <w:bottom w:val="nil"/>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 </w:t>
            </w:r>
          </w:p>
        </w:tc>
        <w:tc>
          <w:tcPr>
            <w:tcW w:w="1204" w:type="dxa"/>
            <w:tcBorders>
              <w:top w:val="double" w:sz="6" w:space="0" w:color="auto"/>
              <w:left w:val="nil"/>
              <w:bottom w:val="nil"/>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before</w:t>
            </w:r>
          </w:p>
        </w:tc>
        <w:tc>
          <w:tcPr>
            <w:tcW w:w="758" w:type="dxa"/>
            <w:tcBorders>
              <w:top w:val="double" w:sz="6" w:space="0" w:color="auto"/>
              <w:left w:val="nil"/>
              <w:bottom w:val="nil"/>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%age</w:t>
            </w:r>
          </w:p>
        </w:tc>
        <w:tc>
          <w:tcPr>
            <w:tcW w:w="1269" w:type="dxa"/>
            <w:tcBorders>
              <w:top w:val="double" w:sz="6" w:space="0" w:color="auto"/>
              <w:left w:val="nil"/>
              <w:bottom w:val="nil"/>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 xml:space="preserve">After </w:t>
            </w:r>
          </w:p>
        </w:tc>
        <w:tc>
          <w:tcPr>
            <w:tcW w:w="1015" w:type="dxa"/>
            <w:tcBorders>
              <w:top w:val="double" w:sz="6" w:space="0" w:color="auto"/>
              <w:left w:val="nil"/>
              <w:bottom w:val="nil"/>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%age</w:t>
            </w:r>
          </w:p>
        </w:tc>
      </w:tr>
      <w:tr w:rsidR="00187027" w:rsidRPr="008A0728" w:rsidTr="00847BD3">
        <w:trPr>
          <w:trHeight w:val="238"/>
        </w:trPr>
        <w:tc>
          <w:tcPr>
            <w:tcW w:w="3916" w:type="dxa"/>
            <w:tcBorders>
              <w:top w:val="nil"/>
              <w:left w:val="nil"/>
              <w:bottom w:val="double" w:sz="6" w:space="0" w:color="auto"/>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 </w:t>
            </w:r>
          </w:p>
        </w:tc>
        <w:tc>
          <w:tcPr>
            <w:tcW w:w="1425" w:type="dxa"/>
            <w:tcBorders>
              <w:top w:val="nil"/>
              <w:left w:val="nil"/>
              <w:bottom w:val="double" w:sz="6" w:space="0" w:color="auto"/>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 </w:t>
            </w:r>
          </w:p>
        </w:tc>
        <w:tc>
          <w:tcPr>
            <w:tcW w:w="1962" w:type="dxa"/>
            <w:gridSpan w:val="2"/>
            <w:tcBorders>
              <w:top w:val="nil"/>
              <w:left w:val="nil"/>
              <w:bottom w:val="double" w:sz="6" w:space="0" w:color="auto"/>
              <w:right w:val="nil"/>
            </w:tcBorders>
            <w:shd w:val="clear" w:color="auto" w:fill="auto"/>
            <w:noWrap/>
            <w:vAlign w:val="bottom"/>
            <w:hideMark/>
          </w:tcPr>
          <w:p w:rsidR="00187027" w:rsidRPr="008A0728" w:rsidRDefault="000E6741" w:rsidP="00187027">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E</w:t>
            </w:r>
            <w:r w:rsidR="00187027" w:rsidRPr="008A0728">
              <w:rPr>
                <w:rFonts w:ascii="Times New Roman" w:eastAsia="Times New Roman" w:hAnsi="Times New Roman" w:cs="Times New Roman"/>
                <w:b/>
                <w:bCs/>
                <w:color w:val="000000"/>
                <w:lang w:eastAsia="en-GB"/>
              </w:rPr>
              <w:t>arthquake</w:t>
            </w:r>
          </w:p>
        </w:tc>
        <w:tc>
          <w:tcPr>
            <w:tcW w:w="2285" w:type="dxa"/>
            <w:gridSpan w:val="2"/>
            <w:tcBorders>
              <w:top w:val="nil"/>
              <w:left w:val="nil"/>
              <w:bottom w:val="double" w:sz="6" w:space="0" w:color="auto"/>
              <w:right w:val="nil"/>
            </w:tcBorders>
            <w:shd w:val="clear" w:color="auto" w:fill="auto"/>
            <w:noWrap/>
            <w:vAlign w:val="bottom"/>
            <w:hideMark/>
          </w:tcPr>
          <w:p w:rsidR="00187027" w:rsidRPr="008A0728" w:rsidRDefault="00187027" w:rsidP="00187027">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earthquake</w:t>
            </w:r>
          </w:p>
        </w:tc>
      </w:tr>
      <w:tr w:rsidR="00187027" w:rsidRPr="008A0728" w:rsidTr="00847BD3">
        <w:trPr>
          <w:trHeight w:val="238"/>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Do you have /had your own house?</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55</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68.75</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25</w:t>
            </w: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31.25</w:t>
            </w: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 xml:space="preserve">Extra house from which you </w:t>
            </w:r>
            <w:r w:rsidR="003B4BF9" w:rsidRPr="008005C0">
              <w:rPr>
                <w:rFonts w:ascii="Times New Roman" w:eastAsia="Times New Roman" w:hAnsi="Times New Roman" w:cs="Times New Roman"/>
                <w:color w:val="000000"/>
                <w:lang w:eastAsia="en-GB"/>
              </w:rPr>
              <w:t>receives</w:t>
            </w:r>
            <w:r w:rsidRPr="008005C0">
              <w:rPr>
                <w:rFonts w:ascii="Times New Roman" w:eastAsia="Times New Roman" w:hAnsi="Times New Roman" w:cs="Times New Roman"/>
                <w:color w:val="000000"/>
                <w:lang w:eastAsia="en-GB"/>
              </w:rPr>
              <w:t xml:space="preserve"> rent</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8</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10</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4</w:t>
            </w: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5</w:t>
            </w: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Effects of earthquake 2005 on your house</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szCs w:val="20"/>
                <w:lang w:eastAsia="en-GB"/>
              </w:rPr>
            </w:pP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szCs w:val="2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 xml:space="preserve">Partially </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39</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48.75</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damaged</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2</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Fully Damaged</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41</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51.25</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5342" w:type="dxa"/>
            <w:gridSpan w:val="2"/>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 xml:space="preserve"> Your response in the </w:t>
            </w:r>
            <w:r w:rsidR="003B4BF9" w:rsidRPr="008005C0">
              <w:rPr>
                <w:rFonts w:ascii="Times New Roman" w:eastAsia="Times New Roman" w:hAnsi="Times New Roman" w:cs="Times New Roman"/>
                <w:color w:val="000000"/>
                <w:lang w:eastAsia="en-GB"/>
              </w:rPr>
              <w:t>neighbourhood</w:t>
            </w:r>
            <w:r w:rsidRPr="008005C0">
              <w:rPr>
                <w:rFonts w:ascii="Times New Roman" w:eastAsia="Times New Roman" w:hAnsi="Times New Roman" w:cs="Times New Roman"/>
                <w:color w:val="000000"/>
                <w:lang w:eastAsia="en-GB"/>
              </w:rPr>
              <w:t xml:space="preserve"> after </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the disaster</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Co-operative</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30</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37.5</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2</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Responsive</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10</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12.5</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3</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Communal</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21</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26.25</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4</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Shared</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19</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23.75</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 xml:space="preserve">Your efforts you made in </w:t>
            </w:r>
            <w:r w:rsidR="003B4BF9" w:rsidRPr="008005C0">
              <w:rPr>
                <w:rFonts w:ascii="Times New Roman" w:eastAsia="Times New Roman" w:hAnsi="Times New Roman" w:cs="Times New Roman"/>
                <w:color w:val="000000"/>
                <w:lang w:eastAsia="en-GB"/>
              </w:rPr>
              <w:t>reconstruction</w:t>
            </w:r>
            <w:r w:rsidRPr="008005C0">
              <w:rPr>
                <w:rFonts w:ascii="Times New Roman" w:eastAsia="Times New Roman" w:hAnsi="Times New Roman" w:cs="Times New Roman"/>
                <w:color w:val="000000"/>
                <w:lang w:eastAsia="en-GB"/>
              </w:rPr>
              <w:t xml:space="preserve"> </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szCs w:val="20"/>
                <w:lang w:eastAsia="en-GB"/>
              </w:rPr>
            </w:pP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szCs w:val="2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and rehabilitation in terms of</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w:t>
            </w:r>
          </w:p>
        </w:tc>
        <w:tc>
          <w:tcPr>
            <w:tcW w:w="142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Money</w:t>
            </w:r>
          </w:p>
        </w:tc>
        <w:tc>
          <w:tcPr>
            <w:tcW w:w="1204"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15</w:t>
            </w:r>
          </w:p>
        </w:tc>
        <w:tc>
          <w:tcPr>
            <w:tcW w:w="758"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18.75</w:t>
            </w:r>
          </w:p>
        </w:tc>
        <w:tc>
          <w:tcPr>
            <w:tcW w:w="1269"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187027" w:rsidRPr="008A0728" w:rsidTr="00847BD3">
        <w:trPr>
          <w:trHeight w:val="225"/>
        </w:trPr>
        <w:tc>
          <w:tcPr>
            <w:tcW w:w="3916" w:type="dxa"/>
            <w:tcBorders>
              <w:top w:val="nil"/>
              <w:left w:val="nil"/>
              <w:right w:val="nil"/>
            </w:tcBorders>
            <w:shd w:val="clear" w:color="auto" w:fill="auto"/>
            <w:noWrap/>
            <w:vAlign w:val="bottom"/>
            <w:hideMark/>
          </w:tcPr>
          <w:p w:rsidR="00187027" w:rsidRPr="008005C0" w:rsidRDefault="00187027"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2</w:t>
            </w:r>
          </w:p>
        </w:tc>
        <w:tc>
          <w:tcPr>
            <w:tcW w:w="1425" w:type="dxa"/>
            <w:tcBorders>
              <w:top w:val="nil"/>
              <w:left w:val="nil"/>
              <w:right w:val="nil"/>
            </w:tcBorders>
            <w:shd w:val="clear" w:color="auto" w:fill="auto"/>
            <w:noWrap/>
            <w:vAlign w:val="bottom"/>
            <w:hideMark/>
          </w:tcPr>
          <w:p w:rsidR="00187027" w:rsidRPr="008005C0" w:rsidRDefault="003B4BF9"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Labour</w:t>
            </w:r>
          </w:p>
        </w:tc>
        <w:tc>
          <w:tcPr>
            <w:tcW w:w="1204" w:type="dxa"/>
            <w:tcBorders>
              <w:top w:val="nil"/>
              <w:left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10</w:t>
            </w:r>
          </w:p>
        </w:tc>
        <w:tc>
          <w:tcPr>
            <w:tcW w:w="758" w:type="dxa"/>
            <w:tcBorders>
              <w:top w:val="nil"/>
              <w:left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12.5</w:t>
            </w:r>
          </w:p>
        </w:tc>
        <w:tc>
          <w:tcPr>
            <w:tcW w:w="1269" w:type="dxa"/>
            <w:tcBorders>
              <w:top w:val="nil"/>
              <w:left w:val="nil"/>
              <w:right w:val="nil"/>
            </w:tcBorders>
            <w:shd w:val="clear" w:color="auto" w:fill="auto"/>
            <w:noWrap/>
            <w:vAlign w:val="bottom"/>
            <w:hideMark/>
          </w:tcPr>
          <w:p w:rsidR="00187027" w:rsidRPr="008005C0" w:rsidRDefault="00187027" w:rsidP="00187027">
            <w:pPr>
              <w:spacing w:after="0" w:line="240" w:lineRule="auto"/>
              <w:jc w:val="center"/>
              <w:rPr>
                <w:rFonts w:ascii="Times New Roman" w:eastAsia="Times New Roman" w:hAnsi="Times New Roman" w:cs="Times New Roman"/>
                <w:color w:val="000000"/>
                <w:lang w:eastAsia="en-GB"/>
              </w:rPr>
            </w:pPr>
          </w:p>
        </w:tc>
        <w:tc>
          <w:tcPr>
            <w:tcW w:w="1015" w:type="dxa"/>
            <w:tcBorders>
              <w:top w:val="nil"/>
              <w:left w:val="nil"/>
              <w:bottom w:val="nil"/>
              <w:right w:val="nil"/>
            </w:tcBorders>
            <w:shd w:val="clear" w:color="auto" w:fill="auto"/>
            <w:noWrap/>
            <w:vAlign w:val="bottom"/>
            <w:hideMark/>
          </w:tcPr>
          <w:p w:rsidR="00187027" w:rsidRPr="008005C0" w:rsidRDefault="00187027" w:rsidP="00187027">
            <w:pPr>
              <w:spacing w:after="0" w:line="240" w:lineRule="auto"/>
              <w:rPr>
                <w:rFonts w:ascii="Times New Roman" w:eastAsia="Times New Roman" w:hAnsi="Times New Roman" w:cs="Times New Roman"/>
                <w:szCs w:val="20"/>
                <w:lang w:eastAsia="en-GB"/>
              </w:rPr>
            </w:pPr>
          </w:p>
        </w:tc>
      </w:tr>
      <w:tr w:rsidR="00793C43" w:rsidRPr="008005C0" w:rsidTr="00847BD3">
        <w:trPr>
          <w:gridAfter w:val="1"/>
          <w:wAfter w:w="1016" w:type="dxa"/>
          <w:trHeight w:val="238"/>
        </w:trPr>
        <w:tc>
          <w:tcPr>
            <w:tcW w:w="3916" w:type="dxa"/>
            <w:tcBorders>
              <w:top w:val="nil"/>
              <w:left w:val="nil"/>
              <w:bottom w:val="nil"/>
              <w:right w:val="nil"/>
            </w:tcBorders>
            <w:shd w:val="clear" w:color="auto" w:fill="auto"/>
            <w:noWrap/>
            <w:vAlign w:val="bottom"/>
            <w:hideMark/>
          </w:tcPr>
          <w:p w:rsidR="00793C43" w:rsidRPr="008005C0" w:rsidRDefault="00793C43" w:rsidP="00187027">
            <w:pPr>
              <w:spacing w:after="0" w:line="240" w:lineRule="auto"/>
              <w:jc w:val="right"/>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3</w:t>
            </w:r>
          </w:p>
        </w:tc>
        <w:tc>
          <w:tcPr>
            <w:tcW w:w="1425" w:type="dxa"/>
            <w:tcBorders>
              <w:top w:val="nil"/>
              <w:left w:val="nil"/>
              <w:bottom w:val="nil"/>
              <w:right w:val="nil"/>
            </w:tcBorders>
            <w:shd w:val="clear" w:color="auto" w:fill="auto"/>
            <w:noWrap/>
            <w:vAlign w:val="bottom"/>
            <w:hideMark/>
          </w:tcPr>
          <w:p w:rsidR="00793C43" w:rsidRPr="008005C0" w:rsidRDefault="00793C43" w:rsidP="00187027">
            <w:pPr>
              <w:spacing w:after="0" w:line="240" w:lineRule="auto"/>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 xml:space="preserve">Motivating </w:t>
            </w:r>
          </w:p>
        </w:tc>
        <w:tc>
          <w:tcPr>
            <w:tcW w:w="1204" w:type="dxa"/>
            <w:tcBorders>
              <w:top w:val="nil"/>
              <w:left w:val="nil"/>
              <w:bottom w:val="nil"/>
              <w:right w:val="nil"/>
            </w:tcBorders>
            <w:shd w:val="clear" w:color="auto" w:fill="auto"/>
            <w:noWrap/>
            <w:vAlign w:val="bottom"/>
            <w:hideMark/>
          </w:tcPr>
          <w:p w:rsidR="00793C43" w:rsidRPr="008005C0" w:rsidRDefault="00793C43"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55</w:t>
            </w:r>
          </w:p>
        </w:tc>
        <w:tc>
          <w:tcPr>
            <w:tcW w:w="758" w:type="dxa"/>
            <w:tcBorders>
              <w:top w:val="nil"/>
              <w:left w:val="nil"/>
              <w:bottom w:val="nil"/>
              <w:right w:val="nil"/>
            </w:tcBorders>
            <w:shd w:val="clear" w:color="auto" w:fill="auto"/>
            <w:noWrap/>
            <w:vAlign w:val="bottom"/>
            <w:hideMark/>
          </w:tcPr>
          <w:p w:rsidR="00793C43" w:rsidRPr="008005C0" w:rsidRDefault="00793C43" w:rsidP="00187027">
            <w:pPr>
              <w:spacing w:after="0" w:line="240" w:lineRule="auto"/>
              <w:jc w:val="center"/>
              <w:rPr>
                <w:rFonts w:ascii="Times New Roman" w:eastAsia="Times New Roman" w:hAnsi="Times New Roman" w:cs="Times New Roman"/>
                <w:color w:val="000000"/>
                <w:lang w:eastAsia="en-GB"/>
              </w:rPr>
            </w:pPr>
            <w:r w:rsidRPr="008005C0">
              <w:rPr>
                <w:rFonts w:ascii="Times New Roman" w:eastAsia="Times New Roman" w:hAnsi="Times New Roman" w:cs="Times New Roman"/>
                <w:color w:val="000000"/>
                <w:lang w:eastAsia="en-GB"/>
              </w:rPr>
              <w:t>68.75</w:t>
            </w:r>
          </w:p>
        </w:tc>
        <w:tc>
          <w:tcPr>
            <w:tcW w:w="1269" w:type="dxa"/>
            <w:tcBorders>
              <w:top w:val="nil"/>
              <w:left w:val="nil"/>
              <w:bottom w:val="nil"/>
              <w:right w:val="nil"/>
            </w:tcBorders>
            <w:shd w:val="clear" w:color="auto" w:fill="auto"/>
            <w:noWrap/>
            <w:vAlign w:val="bottom"/>
            <w:hideMark/>
          </w:tcPr>
          <w:p w:rsidR="00793C43" w:rsidRPr="008005C0" w:rsidRDefault="00793C43" w:rsidP="00187027">
            <w:pPr>
              <w:spacing w:after="0" w:line="240" w:lineRule="auto"/>
              <w:jc w:val="center"/>
              <w:rPr>
                <w:rFonts w:ascii="Times New Roman" w:eastAsia="Times New Roman" w:hAnsi="Times New Roman" w:cs="Times New Roman"/>
                <w:color w:val="000000"/>
                <w:lang w:eastAsia="en-GB"/>
              </w:rPr>
            </w:pPr>
          </w:p>
        </w:tc>
      </w:tr>
      <w:tr w:rsidR="000A66F5" w:rsidRPr="008A0728" w:rsidTr="00847BD3">
        <w:tblPrEx>
          <w:tblCellMar>
            <w:left w:w="0" w:type="dxa"/>
            <w:right w:w="0" w:type="dxa"/>
          </w:tblCellMar>
        </w:tblPrEx>
        <w:trPr>
          <w:trHeight w:val="238"/>
        </w:trPr>
        <w:tc>
          <w:tcPr>
            <w:tcW w:w="3916" w:type="dxa"/>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0A66F5" w:rsidRPr="008005C0" w:rsidRDefault="000A66F5">
            <w:pPr>
              <w:rPr>
                <w:rFonts w:ascii="Times New Roman" w:hAnsi="Times New Roman" w:cs="Times New Roman"/>
                <w:color w:val="000000"/>
              </w:rPr>
            </w:pPr>
            <w:r w:rsidRPr="008005C0">
              <w:rPr>
                <w:rFonts w:ascii="Times New Roman" w:hAnsi="Times New Roman" w:cs="Times New Roman"/>
                <w:color w:val="000000"/>
              </w:rPr>
              <w:t> </w:t>
            </w:r>
          </w:p>
        </w:tc>
        <w:tc>
          <w:tcPr>
            <w:tcW w:w="1425" w:type="dxa"/>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0A66F5" w:rsidRPr="008005C0" w:rsidRDefault="000A66F5">
            <w:pPr>
              <w:rPr>
                <w:rFonts w:ascii="Times New Roman" w:hAnsi="Times New Roman" w:cs="Times New Roman"/>
                <w:color w:val="000000"/>
              </w:rPr>
            </w:pPr>
            <w:r w:rsidRPr="008005C0">
              <w:rPr>
                <w:rFonts w:ascii="Times New Roman" w:hAnsi="Times New Roman" w:cs="Times New Roman"/>
                <w:color w:val="000000"/>
              </w:rPr>
              <w:t xml:space="preserve">people </w:t>
            </w:r>
            <w:r w:rsidR="003B4BF9" w:rsidRPr="008005C0">
              <w:rPr>
                <w:rFonts w:ascii="Times New Roman" w:hAnsi="Times New Roman" w:cs="Times New Roman"/>
                <w:color w:val="000000"/>
              </w:rPr>
              <w:t>etc.</w:t>
            </w:r>
          </w:p>
        </w:tc>
        <w:tc>
          <w:tcPr>
            <w:tcW w:w="1204" w:type="dxa"/>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0A66F5" w:rsidRPr="008005C0" w:rsidRDefault="000A66F5">
            <w:pPr>
              <w:rPr>
                <w:rFonts w:ascii="Times New Roman" w:hAnsi="Times New Roman" w:cs="Times New Roman"/>
                <w:color w:val="000000"/>
              </w:rPr>
            </w:pPr>
            <w:r w:rsidRPr="008005C0">
              <w:rPr>
                <w:rFonts w:ascii="Times New Roman" w:hAnsi="Times New Roman" w:cs="Times New Roman"/>
                <w:color w:val="000000"/>
              </w:rPr>
              <w:t> </w:t>
            </w:r>
          </w:p>
        </w:tc>
        <w:tc>
          <w:tcPr>
            <w:tcW w:w="758" w:type="dxa"/>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0A66F5" w:rsidRPr="008005C0" w:rsidRDefault="000A66F5">
            <w:pPr>
              <w:rPr>
                <w:rFonts w:ascii="Times New Roman" w:hAnsi="Times New Roman" w:cs="Times New Roman"/>
                <w:color w:val="000000"/>
              </w:rPr>
            </w:pPr>
            <w:r w:rsidRPr="008005C0">
              <w:rPr>
                <w:rFonts w:ascii="Times New Roman" w:hAnsi="Times New Roman" w:cs="Times New Roman"/>
                <w:color w:val="000000"/>
              </w:rPr>
              <w:t> </w:t>
            </w:r>
          </w:p>
        </w:tc>
        <w:tc>
          <w:tcPr>
            <w:tcW w:w="1269" w:type="dxa"/>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0A66F5" w:rsidRPr="008005C0" w:rsidRDefault="000A66F5">
            <w:pPr>
              <w:rPr>
                <w:rFonts w:ascii="Times New Roman" w:hAnsi="Times New Roman" w:cs="Times New Roman"/>
                <w:color w:val="000000"/>
              </w:rPr>
            </w:pPr>
            <w:r w:rsidRPr="008005C0">
              <w:rPr>
                <w:rFonts w:ascii="Times New Roman" w:hAnsi="Times New Roman" w:cs="Times New Roman"/>
                <w:color w:val="000000"/>
              </w:rPr>
              <w:t> </w:t>
            </w:r>
          </w:p>
        </w:tc>
        <w:tc>
          <w:tcPr>
            <w:tcW w:w="1015" w:type="dxa"/>
            <w:tcBorders>
              <w:top w:val="nil"/>
              <w:left w:val="nil"/>
              <w:bottom w:val="double" w:sz="6" w:space="0" w:color="auto"/>
              <w:right w:val="nil"/>
            </w:tcBorders>
            <w:shd w:val="clear" w:color="auto" w:fill="auto"/>
            <w:noWrap/>
            <w:tcMar>
              <w:top w:w="15" w:type="dxa"/>
              <w:left w:w="15" w:type="dxa"/>
              <w:bottom w:w="0" w:type="dxa"/>
              <w:right w:w="15" w:type="dxa"/>
            </w:tcMar>
            <w:vAlign w:val="bottom"/>
            <w:hideMark/>
          </w:tcPr>
          <w:p w:rsidR="000A66F5" w:rsidRPr="008005C0" w:rsidRDefault="000A66F5">
            <w:pPr>
              <w:rPr>
                <w:rFonts w:ascii="Times New Roman" w:hAnsi="Times New Roman" w:cs="Times New Roman"/>
                <w:color w:val="000000"/>
              </w:rPr>
            </w:pPr>
            <w:r w:rsidRPr="008005C0">
              <w:rPr>
                <w:rFonts w:ascii="Times New Roman" w:hAnsi="Times New Roman" w:cs="Times New Roman"/>
                <w:color w:val="000000"/>
              </w:rPr>
              <w:t> </w:t>
            </w:r>
          </w:p>
        </w:tc>
      </w:tr>
    </w:tbl>
    <w:p w:rsidR="00D654C2" w:rsidRPr="00485392" w:rsidRDefault="000A66F5" w:rsidP="005A261A">
      <w:pPr>
        <w:jc w:val="both"/>
        <w:rPr>
          <w:rFonts w:ascii="Times New Roman" w:hAnsi="Times New Roman" w:cs="Times New Roman"/>
          <w:i/>
        </w:rPr>
      </w:pPr>
      <w:r w:rsidRPr="008A0728">
        <w:rPr>
          <w:rFonts w:ascii="Times New Roman" w:hAnsi="Times New Roman" w:cs="Times New Roman"/>
          <w:b/>
        </w:rPr>
        <w:t xml:space="preserve"> </w:t>
      </w:r>
      <w:r w:rsidR="00793C43" w:rsidRPr="008A0728">
        <w:rPr>
          <w:rFonts w:ascii="Times New Roman" w:hAnsi="Times New Roman" w:cs="Times New Roman"/>
          <w:b/>
        </w:rPr>
        <w:t xml:space="preserve">Source: Author </w:t>
      </w:r>
      <w:r w:rsidR="003B4BF9" w:rsidRPr="008A0728">
        <w:rPr>
          <w:rFonts w:ascii="Times New Roman" w:hAnsi="Times New Roman" w:cs="Times New Roman"/>
          <w:b/>
        </w:rPr>
        <w:t>field</w:t>
      </w:r>
      <w:r w:rsidR="00485392">
        <w:rPr>
          <w:rFonts w:ascii="Times New Roman" w:hAnsi="Times New Roman" w:cs="Times New Roman"/>
          <w:b/>
        </w:rPr>
        <w:t xml:space="preserve"> survey, 2015</w:t>
      </w:r>
    </w:p>
    <w:p w:rsidR="00AA65F3" w:rsidRPr="008A0728" w:rsidRDefault="00CE0CAD" w:rsidP="0025083D">
      <w:pPr>
        <w:pStyle w:val="Heading2"/>
        <w:rPr>
          <w:i/>
        </w:rPr>
      </w:pPr>
      <w:bookmarkStart w:id="91" w:name="_Toc10033190"/>
      <w:bookmarkStart w:id="92" w:name="_Toc11676267"/>
      <w:r w:rsidRPr="008A0728">
        <w:t>4.3</w:t>
      </w:r>
      <w:r w:rsidR="00557E6C" w:rsidRPr="008A0728">
        <w:t xml:space="preserve"> </w:t>
      </w:r>
      <w:r w:rsidR="000A66F5" w:rsidRPr="008A0728">
        <w:t>Health conditions</w:t>
      </w:r>
      <w:bookmarkEnd w:id="91"/>
      <w:bookmarkEnd w:id="92"/>
    </w:p>
    <w:p w:rsidR="00460513" w:rsidRPr="00460513" w:rsidRDefault="00460513" w:rsidP="00460513">
      <w:pPr>
        <w:spacing w:line="360" w:lineRule="auto"/>
        <w:jc w:val="both"/>
        <w:rPr>
          <w:rFonts w:ascii="Times New Roman" w:hAnsi="Times New Roman" w:cs="Times New Roman"/>
          <w:sz w:val="24"/>
        </w:rPr>
      </w:pPr>
      <w:r w:rsidRPr="00460513">
        <w:rPr>
          <w:rFonts w:ascii="Times New Roman" w:hAnsi="Times New Roman" w:cs="Times New Roman"/>
          <w:sz w:val="24"/>
        </w:rPr>
        <w:t xml:space="preserve">Better health is essential to human happiness and well-being. It also makes an important role to economic progress, as healthy populations live longer, are more productive, and </w:t>
      </w:r>
      <w:r>
        <w:rPr>
          <w:rFonts w:ascii="Times New Roman" w:hAnsi="Times New Roman" w:cs="Times New Roman"/>
          <w:sz w:val="24"/>
        </w:rPr>
        <w:t xml:space="preserve">can save more. </w:t>
      </w:r>
      <w:r w:rsidRPr="00460513">
        <w:rPr>
          <w:rFonts w:ascii="Times New Roman" w:hAnsi="Times New Roman" w:cs="Times New Roman"/>
          <w:sz w:val="24"/>
        </w:rPr>
        <w:t>Many factors influence health status and a country's ability to provide quality health services for i</w:t>
      </w:r>
      <w:r>
        <w:rPr>
          <w:rFonts w:ascii="Times New Roman" w:hAnsi="Times New Roman" w:cs="Times New Roman"/>
          <w:sz w:val="24"/>
        </w:rPr>
        <w:t xml:space="preserve">ts people. Ministries of health </w:t>
      </w:r>
      <w:r w:rsidRPr="00460513">
        <w:rPr>
          <w:rFonts w:ascii="Times New Roman" w:hAnsi="Times New Roman" w:cs="Times New Roman"/>
          <w:sz w:val="24"/>
        </w:rPr>
        <w:t xml:space="preserve">government departments, donor organizations, civil society groups and communities </w:t>
      </w:r>
      <w:r>
        <w:rPr>
          <w:rFonts w:ascii="Times New Roman" w:hAnsi="Times New Roman" w:cs="Times New Roman"/>
          <w:sz w:val="24"/>
        </w:rPr>
        <w:t>play important role in the provision of health facilities to the people in the normal conditions as well as in disastrous situation.</w:t>
      </w:r>
    </w:p>
    <w:p w:rsidR="00BE259F" w:rsidRPr="008A0728" w:rsidRDefault="00460513" w:rsidP="004810A6">
      <w:pPr>
        <w:spacing w:line="360" w:lineRule="auto"/>
        <w:jc w:val="both"/>
        <w:rPr>
          <w:rFonts w:ascii="Times New Roman" w:hAnsi="Times New Roman" w:cs="Times New Roman"/>
          <w:sz w:val="24"/>
        </w:rPr>
      </w:pPr>
      <w:r>
        <w:rPr>
          <w:rFonts w:ascii="Times New Roman" w:hAnsi="Times New Roman" w:cs="Times New Roman"/>
          <w:sz w:val="24"/>
        </w:rPr>
        <w:t>This s</w:t>
      </w:r>
      <w:r w:rsidR="008204DE" w:rsidRPr="008A0728">
        <w:rPr>
          <w:rFonts w:ascii="Times New Roman" w:hAnsi="Times New Roman" w:cs="Times New Roman"/>
          <w:sz w:val="24"/>
        </w:rPr>
        <w:t>tudy showed that people faced many diseases after the earthqua</w:t>
      </w:r>
      <w:r w:rsidR="00375A3C" w:rsidRPr="008A0728">
        <w:rPr>
          <w:rFonts w:ascii="Times New Roman" w:hAnsi="Times New Roman" w:cs="Times New Roman"/>
          <w:sz w:val="24"/>
        </w:rPr>
        <w:t>ke due to the lack of medicines and other health facilities,</w:t>
      </w:r>
      <w:r w:rsidR="008204DE" w:rsidRPr="008A0728">
        <w:rPr>
          <w:rFonts w:ascii="Times New Roman" w:hAnsi="Times New Roman" w:cs="Times New Roman"/>
          <w:sz w:val="24"/>
        </w:rPr>
        <w:t xml:space="preserve"> 16% of the people were having the respiratory diseases, 12% were suffering from the skin diseases</w:t>
      </w:r>
      <w:r w:rsidR="00203FD1" w:rsidRPr="008A0728">
        <w:rPr>
          <w:rFonts w:ascii="Times New Roman" w:hAnsi="Times New Roman" w:cs="Times New Roman"/>
          <w:sz w:val="24"/>
        </w:rPr>
        <w:t>, and 3.7</w:t>
      </w:r>
      <w:r w:rsidR="008204DE" w:rsidRPr="008A0728">
        <w:rPr>
          <w:rFonts w:ascii="Times New Roman" w:hAnsi="Times New Roman" w:cs="Times New Roman"/>
          <w:sz w:val="24"/>
        </w:rPr>
        <w:t>% with measles</w:t>
      </w:r>
      <w:r w:rsidR="008204DE" w:rsidRPr="008A0728">
        <w:rPr>
          <w:rFonts w:ascii="Times New Roman" w:hAnsi="Times New Roman" w:cs="Times New Roman"/>
          <w:b/>
          <w:sz w:val="24"/>
        </w:rPr>
        <w:t>,</w:t>
      </w:r>
      <w:r w:rsidR="00B85E7E" w:rsidRPr="008A0728">
        <w:rPr>
          <w:rFonts w:ascii="Times New Roman" w:hAnsi="Times New Roman" w:cs="Times New Roman"/>
          <w:sz w:val="24"/>
        </w:rPr>
        <w:t xml:space="preserve"> 1.2</w:t>
      </w:r>
      <w:r w:rsidR="008204DE" w:rsidRPr="008A0728">
        <w:rPr>
          <w:rFonts w:ascii="Times New Roman" w:hAnsi="Times New Roman" w:cs="Times New Roman"/>
          <w:sz w:val="24"/>
        </w:rPr>
        <w:t>% with eye infection</w:t>
      </w:r>
      <w:r w:rsidR="00B85E7E" w:rsidRPr="008A0728">
        <w:rPr>
          <w:rFonts w:ascii="Times New Roman" w:hAnsi="Times New Roman" w:cs="Times New Roman"/>
          <w:sz w:val="24"/>
        </w:rPr>
        <w:t xml:space="preserve"> and 3.7% we</w:t>
      </w:r>
      <w:r w:rsidR="000B28AA" w:rsidRPr="008A0728">
        <w:rPr>
          <w:rFonts w:ascii="Times New Roman" w:hAnsi="Times New Roman" w:cs="Times New Roman"/>
          <w:sz w:val="24"/>
        </w:rPr>
        <w:t>re having the malaria. Medical relief camps were established and then 66.2% of the people were treated and the rest 33.7% did the home medication. After t</w:t>
      </w:r>
      <w:r>
        <w:rPr>
          <w:rFonts w:ascii="Times New Roman" w:hAnsi="Times New Roman" w:cs="Times New Roman"/>
          <w:sz w:val="24"/>
        </w:rPr>
        <w:t>he disaster people faced</w:t>
      </w:r>
      <w:r w:rsidR="000B28AA" w:rsidRPr="008A0728">
        <w:rPr>
          <w:rFonts w:ascii="Times New Roman" w:hAnsi="Times New Roman" w:cs="Times New Roman"/>
          <w:sz w:val="24"/>
        </w:rPr>
        <w:t xml:space="preserve"> many difficulties in accessing the health facilities</w:t>
      </w:r>
      <w:r>
        <w:rPr>
          <w:rFonts w:ascii="Times New Roman" w:hAnsi="Times New Roman" w:cs="Times New Roman"/>
          <w:sz w:val="24"/>
        </w:rPr>
        <w:t>,</w:t>
      </w:r>
      <w:r w:rsidR="000B28AA" w:rsidRPr="008A0728">
        <w:rPr>
          <w:rFonts w:ascii="Times New Roman" w:hAnsi="Times New Roman" w:cs="Times New Roman"/>
          <w:sz w:val="24"/>
        </w:rPr>
        <w:t xml:space="preserve"> the main reasons </w:t>
      </w:r>
      <w:r>
        <w:rPr>
          <w:rFonts w:ascii="Times New Roman" w:hAnsi="Times New Roman" w:cs="Times New Roman"/>
          <w:sz w:val="24"/>
        </w:rPr>
        <w:t>were</w:t>
      </w:r>
      <w:r w:rsidR="000B28AA" w:rsidRPr="008A0728">
        <w:rPr>
          <w:rFonts w:ascii="Times New Roman" w:hAnsi="Times New Roman" w:cs="Times New Roman"/>
          <w:sz w:val="24"/>
        </w:rPr>
        <w:t xml:space="preserve"> the</w:t>
      </w:r>
      <w:r>
        <w:rPr>
          <w:rFonts w:ascii="Times New Roman" w:hAnsi="Times New Roman" w:cs="Times New Roman"/>
          <w:sz w:val="24"/>
        </w:rPr>
        <w:t xml:space="preserve"> low</w:t>
      </w:r>
      <w:r w:rsidR="000B28AA" w:rsidRPr="008A0728">
        <w:rPr>
          <w:rFonts w:ascii="Times New Roman" w:hAnsi="Times New Roman" w:cs="Times New Roman"/>
          <w:sz w:val="24"/>
        </w:rPr>
        <w:t xml:space="preserve"> income and </w:t>
      </w:r>
      <w:r w:rsidR="00485392">
        <w:rPr>
          <w:rFonts w:ascii="Times New Roman" w:hAnsi="Times New Roman" w:cs="Times New Roman"/>
          <w:sz w:val="24"/>
        </w:rPr>
        <w:t>poor infrastructure</w:t>
      </w:r>
      <w:r>
        <w:rPr>
          <w:rFonts w:ascii="Times New Roman" w:hAnsi="Times New Roman" w:cs="Times New Roman"/>
          <w:sz w:val="24"/>
        </w:rPr>
        <w:t>.</w:t>
      </w:r>
      <w:r w:rsidR="000B28AA" w:rsidRPr="008A0728">
        <w:rPr>
          <w:rFonts w:ascii="Times New Roman" w:hAnsi="Times New Roman" w:cs="Times New Roman"/>
          <w:sz w:val="24"/>
        </w:rPr>
        <w:t xml:space="preserve"> 38.7% of the people are deprived from the health facil</w:t>
      </w:r>
      <w:r w:rsidR="00A45828" w:rsidRPr="008A0728">
        <w:rPr>
          <w:rFonts w:ascii="Times New Roman" w:hAnsi="Times New Roman" w:cs="Times New Roman"/>
          <w:sz w:val="24"/>
        </w:rPr>
        <w:t>ities due to the la</w:t>
      </w:r>
      <w:r w:rsidR="00333372">
        <w:rPr>
          <w:rFonts w:ascii="Times New Roman" w:hAnsi="Times New Roman" w:cs="Times New Roman"/>
          <w:sz w:val="24"/>
        </w:rPr>
        <w:t>ck of income. Low income</w:t>
      </w:r>
      <w:r w:rsidR="00A45828" w:rsidRPr="008A0728">
        <w:rPr>
          <w:rFonts w:ascii="Times New Roman" w:hAnsi="Times New Roman" w:cs="Times New Roman"/>
          <w:sz w:val="24"/>
        </w:rPr>
        <w:t xml:space="preserve"> individuals will be less likely to recover from the </w:t>
      </w:r>
      <w:r w:rsidR="00A45828" w:rsidRPr="008A0728">
        <w:rPr>
          <w:rFonts w:ascii="Times New Roman" w:hAnsi="Times New Roman" w:cs="Times New Roman"/>
          <w:sz w:val="24"/>
        </w:rPr>
        <w:lastRenderedPageBreak/>
        <w:t>material and health impacts of disasters. These individuals are less likely to have insurance to cover disaster losses, they may be on fixed or ver</w:t>
      </w:r>
      <w:r w:rsidR="00333372">
        <w:rPr>
          <w:rFonts w:ascii="Times New Roman" w:hAnsi="Times New Roman" w:cs="Times New Roman"/>
          <w:sz w:val="24"/>
        </w:rPr>
        <w:t>y limited incomes, they may</w:t>
      </w:r>
      <w:r w:rsidR="00A45828" w:rsidRPr="008A0728">
        <w:rPr>
          <w:rFonts w:ascii="Times New Roman" w:hAnsi="Times New Roman" w:cs="Times New Roman"/>
          <w:sz w:val="24"/>
        </w:rPr>
        <w:t xml:space="preserve"> </w:t>
      </w:r>
      <w:r w:rsidR="00333372" w:rsidRPr="008A0728">
        <w:rPr>
          <w:rFonts w:ascii="Times New Roman" w:hAnsi="Times New Roman" w:cs="Times New Roman"/>
          <w:sz w:val="24"/>
        </w:rPr>
        <w:t>struggle</w:t>
      </w:r>
      <w:r w:rsidR="00A45828" w:rsidRPr="008A0728">
        <w:rPr>
          <w:rFonts w:ascii="Times New Roman" w:hAnsi="Times New Roman" w:cs="Times New Roman"/>
          <w:sz w:val="24"/>
        </w:rPr>
        <w:t xml:space="preserve"> repaying low-interest disaster loans. Health conditions existing before disaster will likely be exacerbated by disaster, and lack of disposable income will make it very difficult for these low-income populations to afford health and mental health care and</w:t>
      </w:r>
      <w:r w:rsidR="00333372">
        <w:rPr>
          <w:rFonts w:ascii="Times New Roman" w:hAnsi="Times New Roman" w:cs="Times New Roman"/>
          <w:sz w:val="24"/>
        </w:rPr>
        <w:t xml:space="preserve"> 26.2% of the people</w:t>
      </w:r>
      <w:r w:rsidR="000B28AA" w:rsidRPr="008A0728">
        <w:rPr>
          <w:rFonts w:ascii="Times New Roman" w:hAnsi="Times New Roman" w:cs="Times New Roman"/>
          <w:sz w:val="24"/>
        </w:rPr>
        <w:t xml:space="preserve"> living in the remote areas</w:t>
      </w:r>
      <w:r w:rsidR="00333372">
        <w:rPr>
          <w:rFonts w:ascii="Times New Roman" w:hAnsi="Times New Roman" w:cs="Times New Roman"/>
          <w:sz w:val="24"/>
        </w:rPr>
        <w:t xml:space="preserve"> faced difficulties to access </w:t>
      </w:r>
      <w:r w:rsidR="000B28AA" w:rsidRPr="008A0728">
        <w:rPr>
          <w:rFonts w:ascii="Times New Roman" w:hAnsi="Times New Roman" w:cs="Times New Roman"/>
          <w:sz w:val="24"/>
        </w:rPr>
        <w:t>the health facilities due to bad road conditions.</w:t>
      </w:r>
      <w:r w:rsidR="00617FCD" w:rsidRPr="008A0728">
        <w:rPr>
          <w:rFonts w:ascii="Times New Roman" w:hAnsi="Times New Roman" w:cs="Times New Roman"/>
          <w:sz w:val="24"/>
        </w:rPr>
        <w:t xml:space="preserve"> The earthquake has damaged the health infrastructure and up till now there are no proper health facilities available in the area. Mostly people living in the remote areas due to poor road infrastructure do not have the health facilities in time of emergencies due to which most of the patients die on the way b</w:t>
      </w:r>
      <w:r w:rsidR="006455C9" w:rsidRPr="008A0728">
        <w:rPr>
          <w:rFonts w:ascii="Times New Roman" w:hAnsi="Times New Roman" w:cs="Times New Roman"/>
          <w:sz w:val="24"/>
        </w:rPr>
        <w:t>efore reaching to the hospitals.</w:t>
      </w:r>
      <w:r w:rsidR="00156821" w:rsidRPr="008A0728">
        <w:rPr>
          <w:rFonts w:ascii="Times New Roman" w:hAnsi="Times New Roman" w:cs="Times New Roman"/>
          <w:sz w:val="24"/>
        </w:rPr>
        <w:t xml:space="preserve"> Study also shows that the most effected group were the children. The earthquake had severe psychosocial impacts on the children. Due to the widespread collapses of school buildings many children died others injured and many suffered from the trauma, shock and psychological impacts. </w:t>
      </w:r>
    </w:p>
    <w:p w:rsidR="000A66F5" w:rsidRPr="008A0728" w:rsidRDefault="000A66F5" w:rsidP="004810A6">
      <w:pPr>
        <w:spacing w:line="360" w:lineRule="auto"/>
        <w:jc w:val="both"/>
        <w:rPr>
          <w:rFonts w:ascii="Times New Roman" w:hAnsi="Times New Roman" w:cs="Times New Roman"/>
          <w:sz w:val="24"/>
        </w:rPr>
      </w:pPr>
    </w:p>
    <w:p w:rsidR="00026D13" w:rsidRDefault="00026D13" w:rsidP="00203FD1">
      <w:pPr>
        <w:jc w:val="both"/>
        <w:rPr>
          <w:rFonts w:ascii="Times New Roman" w:hAnsi="Times New Roman" w:cs="Times New Roman"/>
          <w:sz w:val="24"/>
        </w:rPr>
      </w:pPr>
    </w:p>
    <w:p w:rsidR="00C23896" w:rsidRDefault="00C23896" w:rsidP="00203FD1">
      <w:pPr>
        <w:jc w:val="both"/>
        <w:rPr>
          <w:rFonts w:ascii="Times New Roman" w:hAnsi="Times New Roman" w:cs="Times New Roman"/>
          <w:b/>
          <w:i/>
        </w:rPr>
      </w:pPr>
    </w:p>
    <w:p w:rsidR="00485392" w:rsidRDefault="00485392" w:rsidP="00203FD1">
      <w:pPr>
        <w:jc w:val="both"/>
        <w:rPr>
          <w:rFonts w:ascii="Times New Roman" w:hAnsi="Times New Roman" w:cs="Times New Roman"/>
          <w:b/>
          <w:i/>
        </w:rPr>
      </w:pPr>
    </w:p>
    <w:p w:rsidR="000A66F5" w:rsidRPr="00847BD3" w:rsidRDefault="00847BD3" w:rsidP="00847BD3">
      <w:pPr>
        <w:rPr>
          <w:rFonts w:ascii="Times New Roman" w:hAnsi="Times New Roman" w:cs="Times New Roman"/>
          <w:b/>
          <w:sz w:val="24"/>
        </w:rPr>
      </w:pPr>
      <w:bookmarkStart w:id="93" w:name="_Toc10033215"/>
      <w:r w:rsidRPr="00847BD3">
        <w:rPr>
          <w:rFonts w:ascii="Times New Roman" w:hAnsi="Times New Roman" w:cs="Times New Roman"/>
          <w:b/>
          <w:sz w:val="24"/>
        </w:rPr>
        <w:t xml:space="preserve">Table </w:t>
      </w:r>
      <w:r w:rsidRPr="00847BD3">
        <w:rPr>
          <w:rFonts w:ascii="Times New Roman" w:hAnsi="Times New Roman" w:cs="Times New Roman"/>
          <w:b/>
          <w:sz w:val="24"/>
        </w:rPr>
        <w:fldChar w:fldCharType="begin"/>
      </w:r>
      <w:r w:rsidRPr="00847BD3">
        <w:rPr>
          <w:rFonts w:ascii="Times New Roman" w:hAnsi="Times New Roman" w:cs="Times New Roman"/>
          <w:b/>
          <w:sz w:val="24"/>
        </w:rPr>
        <w:instrText xml:space="preserve"> SEQ Table \* ARABIC </w:instrText>
      </w:r>
      <w:r w:rsidRPr="00847BD3">
        <w:rPr>
          <w:rFonts w:ascii="Times New Roman" w:hAnsi="Times New Roman" w:cs="Times New Roman"/>
          <w:b/>
          <w:sz w:val="24"/>
        </w:rPr>
        <w:fldChar w:fldCharType="separate"/>
      </w:r>
      <w:r>
        <w:rPr>
          <w:rFonts w:ascii="Times New Roman" w:hAnsi="Times New Roman" w:cs="Times New Roman"/>
          <w:b/>
          <w:noProof/>
          <w:sz w:val="24"/>
        </w:rPr>
        <w:t>3</w:t>
      </w:r>
      <w:r w:rsidRPr="00847BD3">
        <w:rPr>
          <w:rFonts w:ascii="Times New Roman" w:hAnsi="Times New Roman" w:cs="Times New Roman"/>
          <w:b/>
          <w:sz w:val="24"/>
        </w:rPr>
        <w:fldChar w:fldCharType="end"/>
      </w:r>
      <w:r w:rsidRPr="00847BD3">
        <w:rPr>
          <w:rFonts w:ascii="Times New Roman" w:hAnsi="Times New Roman" w:cs="Times New Roman"/>
          <w:b/>
          <w:sz w:val="24"/>
        </w:rPr>
        <w:t>: Health conditions</w:t>
      </w:r>
      <w:bookmarkEnd w:id="93"/>
    </w:p>
    <w:tbl>
      <w:tblPr>
        <w:tblW w:w="9820" w:type="dxa"/>
        <w:tblLook w:val="04A0" w:firstRow="1" w:lastRow="0" w:firstColumn="1" w:lastColumn="0" w:noHBand="0" w:noVBand="1"/>
      </w:tblPr>
      <w:tblGrid>
        <w:gridCol w:w="3900"/>
        <w:gridCol w:w="1420"/>
        <w:gridCol w:w="1120"/>
        <w:gridCol w:w="1160"/>
        <w:gridCol w:w="1157"/>
        <w:gridCol w:w="1120"/>
      </w:tblGrid>
      <w:tr w:rsidR="00316B50" w:rsidRPr="008A0728" w:rsidTr="00316B50">
        <w:trPr>
          <w:trHeight w:val="330"/>
        </w:trPr>
        <w:tc>
          <w:tcPr>
            <w:tcW w:w="3900" w:type="dxa"/>
            <w:tcBorders>
              <w:top w:val="double" w:sz="6" w:space="0" w:color="auto"/>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b/>
                <w:bCs/>
                <w:color w:val="000000"/>
                <w:sz w:val="24"/>
                <w:szCs w:val="24"/>
                <w:lang w:eastAsia="en-GB"/>
              </w:rPr>
            </w:pPr>
            <w:r w:rsidRPr="008A0728">
              <w:rPr>
                <w:rFonts w:ascii="Times New Roman" w:eastAsia="Times New Roman" w:hAnsi="Times New Roman" w:cs="Times New Roman"/>
                <w:b/>
                <w:bCs/>
                <w:color w:val="000000"/>
                <w:sz w:val="24"/>
                <w:szCs w:val="24"/>
                <w:lang w:eastAsia="en-GB"/>
              </w:rPr>
              <w:t>Health</w:t>
            </w:r>
          </w:p>
        </w:tc>
        <w:tc>
          <w:tcPr>
            <w:tcW w:w="1420" w:type="dxa"/>
            <w:tcBorders>
              <w:top w:val="double" w:sz="6" w:space="0" w:color="auto"/>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 </w:t>
            </w:r>
          </w:p>
        </w:tc>
        <w:tc>
          <w:tcPr>
            <w:tcW w:w="1120" w:type="dxa"/>
            <w:tcBorders>
              <w:top w:val="double" w:sz="6" w:space="0" w:color="auto"/>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 </w:t>
            </w:r>
          </w:p>
        </w:tc>
        <w:tc>
          <w:tcPr>
            <w:tcW w:w="1160" w:type="dxa"/>
            <w:tcBorders>
              <w:top w:val="double" w:sz="6" w:space="0" w:color="auto"/>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 </w:t>
            </w:r>
          </w:p>
        </w:tc>
        <w:tc>
          <w:tcPr>
            <w:tcW w:w="1100" w:type="dxa"/>
            <w:tcBorders>
              <w:top w:val="double" w:sz="6" w:space="0" w:color="auto"/>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frequency</w:t>
            </w:r>
          </w:p>
        </w:tc>
        <w:tc>
          <w:tcPr>
            <w:tcW w:w="1120" w:type="dxa"/>
            <w:tcBorders>
              <w:top w:val="double" w:sz="6" w:space="0" w:color="auto"/>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%age</w:t>
            </w:r>
          </w:p>
        </w:tc>
      </w:tr>
      <w:tr w:rsidR="00316B50" w:rsidRPr="008A0728" w:rsidTr="00316B50">
        <w:trPr>
          <w:trHeight w:val="315"/>
        </w:trPr>
        <w:tc>
          <w:tcPr>
            <w:tcW w:w="6440" w:type="dxa"/>
            <w:gridSpan w:val="3"/>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 xml:space="preserve">No of the children, aged or old in your Household suffered </w:t>
            </w: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from following diseases after earthquake</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4"/>
                <w:szCs w:val="24"/>
                <w:lang w:eastAsia="en-GB"/>
              </w:rPr>
            </w:pP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4"/>
                <w:szCs w:val="24"/>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1</w:t>
            </w:r>
          </w:p>
        </w:tc>
        <w:tc>
          <w:tcPr>
            <w:tcW w:w="2540" w:type="dxa"/>
            <w:gridSpan w:val="2"/>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 xml:space="preserve">Respiratory infections </w:t>
            </w: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13</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16.25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sz w:val="24"/>
                <w:szCs w:val="24"/>
                <w:lang w:eastAsia="en-GB"/>
              </w:rPr>
            </w:pPr>
          </w:p>
        </w:tc>
        <w:tc>
          <w:tcPr>
            <w:tcW w:w="3700" w:type="dxa"/>
            <w:gridSpan w:val="3"/>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w:t>
            </w:r>
            <w:r w:rsidR="00333372" w:rsidRPr="008A0728">
              <w:rPr>
                <w:rFonts w:ascii="Times New Roman" w:eastAsia="Times New Roman" w:hAnsi="Times New Roman" w:cs="Times New Roman"/>
                <w:color w:val="000000"/>
                <w:sz w:val="24"/>
                <w:szCs w:val="24"/>
                <w:lang w:eastAsia="en-GB"/>
              </w:rPr>
              <w:t>Cough</w:t>
            </w:r>
            <w:r w:rsidRPr="008A0728">
              <w:rPr>
                <w:rFonts w:ascii="Times New Roman" w:eastAsia="Times New Roman" w:hAnsi="Times New Roman" w:cs="Times New Roman"/>
                <w:color w:val="000000"/>
                <w:sz w:val="24"/>
                <w:szCs w:val="24"/>
                <w:lang w:eastAsia="en-GB"/>
              </w:rPr>
              <w:t>,</w:t>
            </w:r>
            <w:r w:rsidR="00333372">
              <w:rPr>
                <w:rFonts w:ascii="Times New Roman" w:eastAsia="Times New Roman" w:hAnsi="Times New Roman" w:cs="Times New Roman"/>
                <w:color w:val="000000"/>
                <w:sz w:val="24"/>
                <w:szCs w:val="24"/>
                <w:lang w:eastAsia="en-GB"/>
              </w:rPr>
              <w:t xml:space="preserve"> </w:t>
            </w:r>
            <w:r w:rsidRPr="008A0728">
              <w:rPr>
                <w:rFonts w:ascii="Times New Roman" w:eastAsia="Times New Roman" w:hAnsi="Times New Roman" w:cs="Times New Roman"/>
                <w:color w:val="000000"/>
                <w:sz w:val="24"/>
                <w:szCs w:val="24"/>
                <w:lang w:eastAsia="en-GB"/>
              </w:rPr>
              <w:t>flu,</w:t>
            </w:r>
            <w:r w:rsidR="00333372">
              <w:rPr>
                <w:rFonts w:ascii="Times New Roman" w:eastAsia="Times New Roman" w:hAnsi="Times New Roman" w:cs="Times New Roman"/>
                <w:color w:val="000000"/>
                <w:sz w:val="24"/>
                <w:szCs w:val="24"/>
                <w:lang w:eastAsia="en-GB"/>
              </w:rPr>
              <w:t xml:space="preserve"> pneumonia </w:t>
            </w:r>
            <w:r w:rsidR="00333372" w:rsidRPr="008A0728">
              <w:rPr>
                <w:rFonts w:ascii="Times New Roman" w:eastAsia="Times New Roman" w:hAnsi="Times New Roman" w:cs="Times New Roman"/>
                <w:color w:val="000000"/>
                <w:sz w:val="24"/>
                <w:szCs w:val="24"/>
                <w:lang w:eastAsia="en-GB"/>
              </w:rPr>
              <w:t>etc.</w:t>
            </w:r>
            <w:r w:rsidRPr="008A0728">
              <w:rPr>
                <w:rFonts w:ascii="Times New Roman" w:eastAsia="Times New Roman" w:hAnsi="Times New Roman" w:cs="Times New Roman"/>
                <w:color w:val="000000"/>
                <w:sz w:val="24"/>
                <w:szCs w:val="24"/>
                <w:lang w:eastAsia="en-GB"/>
              </w:rPr>
              <w:t>)</w:t>
            </w: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sz w:val="20"/>
                <w:szCs w:val="2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2</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Skin diseases</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1.25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3</w:t>
            </w:r>
          </w:p>
        </w:tc>
        <w:tc>
          <w:tcPr>
            <w:tcW w:w="1420" w:type="dxa"/>
            <w:tcBorders>
              <w:top w:val="nil"/>
              <w:left w:val="nil"/>
              <w:bottom w:val="nil"/>
              <w:right w:val="nil"/>
            </w:tcBorders>
            <w:shd w:val="clear" w:color="auto" w:fill="auto"/>
            <w:noWrap/>
            <w:vAlign w:val="bottom"/>
            <w:hideMark/>
          </w:tcPr>
          <w:p w:rsidR="00316B50" w:rsidRPr="008A0728" w:rsidRDefault="00333372"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Diarrhoea</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0</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0</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4</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Measles</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3.75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5</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Eye infections</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1.25</w:t>
            </w:r>
          </w:p>
        </w:tc>
      </w:tr>
      <w:tr w:rsidR="00223460" w:rsidRPr="008A0728" w:rsidTr="00316B50">
        <w:trPr>
          <w:trHeight w:val="300"/>
        </w:trPr>
        <w:tc>
          <w:tcPr>
            <w:tcW w:w="3900" w:type="dxa"/>
            <w:tcBorders>
              <w:top w:val="nil"/>
              <w:left w:val="nil"/>
              <w:bottom w:val="nil"/>
              <w:right w:val="nil"/>
            </w:tcBorders>
            <w:shd w:val="clear" w:color="auto" w:fill="auto"/>
            <w:noWrap/>
            <w:vAlign w:val="bottom"/>
          </w:tcPr>
          <w:p w:rsidR="00223460" w:rsidRPr="008A0728" w:rsidRDefault="00223460" w:rsidP="00316B50">
            <w:pPr>
              <w:spacing w:after="0" w:line="240" w:lineRule="auto"/>
              <w:jc w:val="right"/>
              <w:rPr>
                <w:rFonts w:ascii="Times New Roman" w:eastAsia="Times New Roman" w:hAnsi="Times New Roman" w:cs="Times New Roman"/>
                <w:color w:val="000000"/>
                <w:sz w:val="24"/>
                <w:szCs w:val="24"/>
                <w:lang w:eastAsia="en-GB"/>
              </w:rPr>
            </w:pPr>
          </w:p>
        </w:tc>
        <w:tc>
          <w:tcPr>
            <w:tcW w:w="1420" w:type="dxa"/>
            <w:tcBorders>
              <w:top w:val="nil"/>
              <w:left w:val="nil"/>
              <w:bottom w:val="nil"/>
              <w:right w:val="nil"/>
            </w:tcBorders>
            <w:shd w:val="clear" w:color="auto" w:fill="auto"/>
            <w:noWrap/>
            <w:vAlign w:val="bottom"/>
          </w:tcPr>
          <w:p w:rsidR="00223460" w:rsidRPr="008A0728" w:rsidRDefault="00223460" w:rsidP="00316B50">
            <w:pPr>
              <w:spacing w:after="0" w:line="240" w:lineRule="auto"/>
              <w:rPr>
                <w:rFonts w:ascii="Times New Roman" w:eastAsia="Times New Roman" w:hAnsi="Times New Roman" w:cs="Times New Roman"/>
                <w:color w:val="000000"/>
                <w:sz w:val="24"/>
                <w:szCs w:val="24"/>
                <w:lang w:eastAsia="en-GB"/>
              </w:rPr>
            </w:pPr>
          </w:p>
        </w:tc>
        <w:tc>
          <w:tcPr>
            <w:tcW w:w="1120" w:type="dxa"/>
            <w:tcBorders>
              <w:top w:val="nil"/>
              <w:left w:val="nil"/>
              <w:bottom w:val="nil"/>
              <w:right w:val="nil"/>
            </w:tcBorders>
            <w:shd w:val="clear" w:color="auto" w:fill="auto"/>
            <w:noWrap/>
            <w:vAlign w:val="bottom"/>
          </w:tcPr>
          <w:p w:rsidR="00223460" w:rsidRPr="008A0728" w:rsidRDefault="0022346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tcPr>
          <w:p w:rsidR="00223460" w:rsidRPr="008A0728" w:rsidRDefault="0022346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tcPr>
          <w:p w:rsidR="00223460" w:rsidRPr="008A0728" w:rsidRDefault="00223460" w:rsidP="00316B50">
            <w:pPr>
              <w:spacing w:after="0" w:line="240" w:lineRule="auto"/>
              <w:jc w:val="center"/>
              <w:rPr>
                <w:rFonts w:ascii="Times New Roman" w:eastAsia="Times New Roman" w:hAnsi="Times New Roman" w:cs="Times New Roman"/>
                <w:color w:val="000000"/>
                <w:lang w:eastAsia="en-GB"/>
              </w:rPr>
            </w:pPr>
          </w:p>
        </w:tc>
        <w:tc>
          <w:tcPr>
            <w:tcW w:w="1120" w:type="dxa"/>
            <w:tcBorders>
              <w:top w:val="nil"/>
              <w:left w:val="nil"/>
              <w:bottom w:val="nil"/>
              <w:right w:val="nil"/>
            </w:tcBorders>
            <w:shd w:val="clear" w:color="auto" w:fill="auto"/>
            <w:noWrap/>
            <w:vAlign w:val="bottom"/>
          </w:tcPr>
          <w:p w:rsidR="00223460" w:rsidRPr="008A0728" w:rsidRDefault="00223460" w:rsidP="00316B50">
            <w:pPr>
              <w:spacing w:after="0" w:line="240" w:lineRule="auto"/>
              <w:jc w:val="center"/>
              <w:rPr>
                <w:rFonts w:ascii="Times New Roman" w:eastAsia="Times New Roman" w:hAnsi="Times New Roman" w:cs="Times New Roman"/>
                <w:color w:val="00000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6</w:t>
            </w:r>
          </w:p>
        </w:tc>
        <w:tc>
          <w:tcPr>
            <w:tcW w:w="2540" w:type="dxa"/>
            <w:gridSpan w:val="2"/>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Malaria/dengue</w:t>
            </w: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3.75</w:t>
            </w:r>
          </w:p>
        </w:tc>
      </w:tr>
      <w:tr w:rsidR="00316B50" w:rsidRPr="008A0728" w:rsidTr="00316B50">
        <w:trPr>
          <w:trHeight w:val="300"/>
        </w:trPr>
        <w:tc>
          <w:tcPr>
            <w:tcW w:w="5320" w:type="dxa"/>
            <w:gridSpan w:val="2"/>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 xml:space="preserve">Kind of difficulties faced by women, old and disabled </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sz w:val="20"/>
                <w:szCs w:val="20"/>
                <w:lang w:eastAsia="en-GB"/>
              </w:rPr>
            </w:pPr>
          </w:p>
        </w:tc>
      </w:tr>
      <w:tr w:rsidR="00316B50" w:rsidRPr="008A0728" w:rsidTr="00316B50">
        <w:trPr>
          <w:trHeight w:val="300"/>
        </w:trPr>
        <w:tc>
          <w:tcPr>
            <w:tcW w:w="5320" w:type="dxa"/>
            <w:gridSpan w:val="2"/>
            <w:tcBorders>
              <w:top w:val="nil"/>
              <w:left w:val="nil"/>
              <w:bottom w:val="nil"/>
              <w:right w:val="nil"/>
            </w:tcBorders>
            <w:shd w:val="clear" w:color="auto" w:fill="auto"/>
            <w:noWrap/>
            <w:vAlign w:val="bottom"/>
            <w:hideMark/>
          </w:tcPr>
          <w:p w:rsidR="00316B50" w:rsidRPr="008A0728" w:rsidRDefault="003B4BF9"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members</w:t>
            </w:r>
            <w:r w:rsidR="00316B50" w:rsidRPr="008A0728">
              <w:rPr>
                <w:rFonts w:ascii="Times New Roman" w:eastAsia="Times New Roman" w:hAnsi="Times New Roman" w:cs="Times New Roman"/>
                <w:color w:val="000000"/>
                <w:sz w:val="24"/>
                <w:szCs w:val="24"/>
                <w:lang w:eastAsia="en-GB"/>
              </w:rPr>
              <w:t xml:space="preserve"> to access/go the nearest health facility?</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b/>
                <w:bCs/>
                <w:color w:val="00000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1</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transport</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8</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10</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2</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income</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31</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38.75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lastRenderedPageBreak/>
              <w:t>3</w:t>
            </w:r>
          </w:p>
        </w:tc>
        <w:tc>
          <w:tcPr>
            <w:tcW w:w="1420" w:type="dxa"/>
            <w:tcBorders>
              <w:top w:val="nil"/>
              <w:left w:val="nil"/>
              <w:bottom w:val="nil"/>
              <w:right w:val="nil"/>
            </w:tcBorders>
            <w:shd w:val="clear" w:color="auto" w:fill="auto"/>
            <w:noWrap/>
            <w:vAlign w:val="bottom"/>
            <w:hideMark/>
          </w:tcPr>
          <w:p w:rsidR="00316B50" w:rsidRPr="008A0728" w:rsidRDefault="00333372"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A</w:t>
            </w:r>
            <w:r w:rsidR="00316B50" w:rsidRPr="008A0728">
              <w:rPr>
                <w:rFonts w:ascii="Times New Roman" w:eastAsia="Times New Roman" w:hAnsi="Times New Roman" w:cs="Times New Roman"/>
                <w:color w:val="000000"/>
                <w:sz w:val="24"/>
                <w:szCs w:val="24"/>
                <w:lang w:eastAsia="en-GB"/>
              </w:rPr>
              <w:t>ccess</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12</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4</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road condition</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21</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26.25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5</w:t>
            </w:r>
          </w:p>
        </w:tc>
        <w:tc>
          <w:tcPr>
            <w:tcW w:w="2540" w:type="dxa"/>
            <w:gridSpan w:val="2"/>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social hindrances</w:t>
            </w: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8</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10</w:t>
            </w:r>
          </w:p>
        </w:tc>
      </w:tr>
      <w:tr w:rsidR="00223460" w:rsidRPr="008A0728" w:rsidTr="00316B50">
        <w:trPr>
          <w:trHeight w:val="300"/>
        </w:trPr>
        <w:tc>
          <w:tcPr>
            <w:tcW w:w="3900" w:type="dxa"/>
            <w:tcBorders>
              <w:top w:val="nil"/>
              <w:left w:val="nil"/>
              <w:bottom w:val="nil"/>
              <w:right w:val="nil"/>
            </w:tcBorders>
            <w:shd w:val="clear" w:color="auto" w:fill="auto"/>
            <w:noWrap/>
            <w:vAlign w:val="bottom"/>
          </w:tcPr>
          <w:p w:rsidR="00223460" w:rsidRPr="008A0728" w:rsidRDefault="00223460" w:rsidP="00316B50">
            <w:pPr>
              <w:spacing w:after="0" w:line="240" w:lineRule="auto"/>
              <w:jc w:val="right"/>
              <w:rPr>
                <w:rFonts w:ascii="Times New Roman" w:eastAsia="Times New Roman" w:hAnsi="Times New Roman" w:cs="Times New Roman"/>
                <w:color w:val="000000"/>
                <w:sz w:val="24"/>
                <w:szCs w:val="24"/>
                <w:lang w:eastAsia="en-GB"/>
              </w:rPr>
            </w:pPr>
          </w:p>
        </w:tc>
        <w:tc>
          <w:tcPr>
            <w:tcW w:w="2540" w:type="dxa"/>
            <w:gridSpan w:val="2"/>
            <w:tcBorders>
              <w:top w:val="nil"/>
              <w:left w:val="nil"/>
              <w:bottom w:val="nil"/>
              <w:right w:val="nil"/>
            </w:tcBorders>
            <w:shd w:val="clear" w:color="auto" w:fill="auto"/>
            <w:noWrap/>
            <w:vAlign w:val="bottom"/>
          </w:tcPr>
          <w:p w:rsidR="00223460" w:rsidRPr="008A0728" w:rsidRDefault="0022346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tcPr>
          <w:p w:rsidR="00223460" w:rsidRPr="008A0728" w:rsidRDefault="00223460" w:rsidP="00316B50">
            <w:pPr>
              <w:spacing w:after="0" w:line="240" w:lineRule="auto"/>
              <w:rPr>
                <w:rFonts w:ascii="Times New Roman" w:eastAsia="Times New Roman" w:hAnsi="Times New Roman" w:cs="Times New Roman"/>
                <w:color w:val="000000"/>
                <w:lang w:eastAsia="en-GB"/>
              </w:rPr>
            </w:pPr>
          </w:p>
        </w:tc>
        <w:tc>
          <w:tcPr>
            <w:tcW w:w="1100" w:type="dxa"/>
            <w:tcBorders>
              <w:top w:val="nil"/>
              <w:left w:val="nil"/>
              <w:bottom w:val="nil"/>
              <w:right w:val="nil"/>
            </w:tcBorders>
            <w:shd w:val="clear" w:color="auto" w:fill="auto"/>
            <w:noWrap/>
            <w:vAlign w:val="bottom"/>
          </w:tcPr>
          <w:p w:rsidR="00223460" w:rsidRPr="008A0728" w:rsidRDefault="00223460" w:rsidP="00316B50">
            <w:pPr>
              <w:spacing w:after="0" w:line="240" w:lineRule="auto"/>
              <w:jc w:val="center"/>
              <w:rPr>
                <w:rFonts w:ascii="Times New Roman" w:eastAsia="Times New Roman" w:hAnsi="Times New Roman" w:cs="Times New Roman"/>
                <w:color w:val="000000"/>
                <w:lang w:eastAsia="en-GB"/>
              </w:rPr>
            </w:pPr>
          </w:p>
        </w:tc>
        <w:tc>
          <w:tcPr>
            <w:tcW w:w="1120" w:type="dxa"/>
            <w:tcBorders>
              <w:top w:val="nil"/>
              <w:left w:val="nil"/>
              <w:bottom w:val="nil"/>
              <w:right w:val="nil"/>
            </w:tcBorders>
            <w:shd w:val="clear" w:color="auto" w:fill="auto"/>
            <w:noWrap/>
            <w:vAlign w:val="bottom"/>
          </w:tcPr>
          <w:p w:rsidR="00223460" w:rsidRPr="008A0728" w:rsidRDefault="00223460" w:rsidP="00316B50">
            <w:pPr>
              <w:spacing w:after="0" w:line="240" w:lineRule="auto"/>
              <w:jc w:val="center"/>
              <w:rPr>
                <w:rFonts w:ascii="Times New Roman" w:eastAsia="Times New Roman" w:hAnsi="Times New Roman" w:cs="Times New Roman"/>
                <w:color w:val="00000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 xml:space="preserve">How you treated </w:t>
            </w:r>
            <w:r w:rsidR="003B4BF9" w:rsidRPr="008A0728">
              <w:rPr>
                <w:rFonts w:ascii="Times New Roman" w:eastAsia="Times New Roman" w:hAnsi="Times New Roman" w:cs="Times New Roman"/>
                <w:color w:val="000000"/>
                <w:sz w:val="24"/>
                <w:szCs w:val="24"/>
                <w:lang w:eastAsia="en-GB"/>
              </w:rPr>
              <w:t>diarrhoea</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hideMark/>
          </w:tcPr>
          <w:p w:rsidR="00316B50" w:rsidRPr="00351F52" w:rsidRDefault="00316B50" w:rsidP="00316B50">
            <w:pPr>
              <w:spacing w:after="0" w:line="240" w:lineRule="auto"/>
              <w:jc w:val="center"/>
              <w:rPr>
                <w:rFonts w:ascii="Times New Roman" w:eastAsia="Times New Roman" w:hAnsi="Times New Roman" w:cs="Times New Roman"/>
                <w:b/>
                <w:color w:val="00000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1</w:t>
            </w:r>
          </w:p>
        </w:tc>
        <w:tc>
          <w:tcPr>
            <w:tcW w:w="2540" w:type="dxa"/>
            <w:gridSpan w:val="2"/>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to see a doctor</w:t>
            </w: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53</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66.25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2</w:t>
            </w:r>
          </w:p>
        </w:tc>
        <w:tc>
          <w:tcPr>
            <w:tcW w:w="2540" w:type="dxa"/>
            <w:gridSpan w:val="2"/>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home medication</w:t>
            </w: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27</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33.75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Most effected group</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 xml:space="preserve"> </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b/>
                <w:bCs/>
                <w:color w:val="00000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1</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children</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41</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51.25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2</w:t>
            </w:r>
          </w:p>
        </w:tc>
        <w:tc>
          <w:tcPr>
            <w:tcW w:w="1420" w:type="dxa"/>
            <w:tcBorders>
              <w:top w:val="nil"/>
              <w:left w:val="nil"/>
              <w:bottom w:val="nil"/>
              <w:right w:val="nil"/>
            </w:tcBorders>
            <w:shd w:val="clear" w:color="auto" w:fill="auto"/>
            <w:noWrap/>
            <w:vAlign w:val="bottom"/>
            <w:hideMark/>
          </w:tcPr>
          <w:p w:rsidR="00316B50" w:rsidRPr="008A0728" w:rsidRDefault="00333372"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A</w:t>
            </w:r>
            <w:r w:rsidR="00316B50" w:rsidRPr="008A0728">
              <w:rPr>
                <w:rFonts w:ascii="Times New Roman" w:eastAsia="Times New Roman" w:hAnsi="Times New Roman" w:cs="Times New Roman"/>
                <w:color w:val="000000"/>
                <w:sz w:val="24"/>
                <w:szCs w:val="24"/>
                <w:lang w:eastAsia="en-GB"/>
              </w:rPr>
              <w:t>dults</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8</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10</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3</w:t>
            </w:r>
          </w:p>
        </w:tc>
        <w:tc>
          <w:tcPr>
            <w:tcW w:w="1420" w:type="dxa"/>
            <w:tcBorders>
              <w:top w:val="nil"/>
              <w:left w:val="nil"/>
              <w:bottom w:val="nil"/>
              <w:right w:val="nil"/>
            </w:tcBorders>
            <w:shd w:val="clear" w:color="auto" w:fill="auto"/>
            <w:noWrap/>
            <w:vAlign w:val="bottom"/>
            <w:hideMark/>
          </w:tcPr>
          <w:p w:rsidR="00316B50" w:rsidRPr="008A0728" w:rsidRDefault="00333372"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A</w:t>
            </w:r>
            <w:r w:rsidR="00316B50" w:rsidRPr="008A0728">
              <w:rPr>
                <w:rFonts w:ascii="Times New Roman" w:eastAsia="Times New Roman" w:hAnsi="Times New Roman" w:cs="Times New Roman"/>
                <w:color w:val="000000"/>
                <w:sz w:val="24"/>
                <w:szCs w:val="24"/>
                <w:lang w:eastAsia="en-GB"/>
              </w:rPr>
              <w:t>ged</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11</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13.75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4</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women</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20</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25</w:t>
            </w:r>
          </w:p>
        </w:tc>
      </w:tr>
      <w:tr w:rsidR="00316B50" w:rsidRPr="008A0728" w:rsidTr="006637E1">
        <w:trPr>
          <w:trHeight w:val="300"/>
        </w:trPr>
        <w:tc>
          <w:tcPr>
            <w:tcW w:w="3900" w:type="dxa"/>
            <w:tcBorders>
              <w:top w:val="nil"/>
              <w:left w:val="nil"/>
              <w:bottom w:val="nil"/>
              <w:right w:val="nil"/>
            </w:tcBorders>
            <w:shd w:val="clear" w:color="auto" w:fill="auto"/>
            <w:noWrap/>
            <w:vAlign w:val="bottom"/>
            <w:hideMark/>
          </w:tcPr>
          <w:p w:rsidR="00316B50" w:rsidRPr="008A0728" w:rsidRDefault="00223460" w:rsidP="00316B50">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 M</w:t>
            </w:r>
            <w:r w:rsidR="00316B50" w:rsidRPr="008A0728">
              <w:rPr>
                <w:rFonts w:ascii="Times New Roman" w:eastAsia="Times New Roman" w:hAnsi="Times New Roman" w:cs="Times New Roman"/>
                <w:color w:val="000000"/>
                <w:sz w:val="24"/>
                <w:szCs w:val="24"/>
                <w:lang w:eastAsia="en-GB"/>
              </w:rPr>
              <w:t>ost frequent communicable diseases</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20" w:type="dxa"/>
            <w:tcBorders>
              <w:top w:val="nil"/>
              <w:left w:val="nil"/>
              <w:bottom w:val="nil"/>
              <w:right w:val="nil"/>
            </w:tcBorders>
            <w:shd w:val="clear" w:color="auto" w:fill="auto"/>
            <w:noWrap/>
            <w:vAlign w:val="bottom"/>
          </w:tcPr>
          <w:p w:rsidR="00316B50" w:rsidRPr="008A0728" w:rsidRDefault="00316B50" w:rsidP="00316B50">
            <w:pPr>
              <w:spacing w:after="0" w:line="240" w:lineRule="auto"/>
              <w:jc w:val="center"/>
              <w:rPr>
                <w:rFonts w:ascii="Times New Roman" w:eastAsia="Times New Roman" w:hAnsi="Times New Roman" w:cs="Times New Roman"/>
                <w:b/>
                <w:bCs/>
                <w:color w:val="000000"/>
                <w:lang w:eastAsia="en-GB"/>
              </w:rPr>
            </w:pP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1</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measles</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10</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12.5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2</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skin diseases</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3</w:t>
            </w:r>
          </w:p>
        </w:tc>
        <w:tc>
          <w:tcPr>
            <w:tcW w:w="14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dirrh0ea</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sz w:val="20"/>
                <w:szCs w:val="2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23</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28.75</w:t>
            </w:r>
          </w:p>
        </w:tc>
      </w:tr>
      <w:tr w:rsidR="00316B50" w:rsidRPr="008A0728" w:rsidTr="00316B50">
        <w:trPr>
          <w:trHeight w:val="300"/>
        </w:trPr>
        <w:tc>
          <w:tcPr>
            <w:tcW w:w="39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4</w:t>
            </w:r>
          </w:p>
        </w:tc>
        <w:tc>
          <w:tcPr>
            <w:tcW w:w="2540" w:type="dxa"/>
            <w:gridSpan w:val="2"/>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 xml:space="preserve">acute respiratory </w:t>
            </w:r>
            <w:r w:rsidR="003B4BF9" w:rsidRPr="008A0728">
              <w:rPr>
                <w:rFonts w:ascii="Times New Roman" w:eastAsia="Times New Roman" w:hAnsi="Times New Roman" w:cs="Times New Roman"/>
                <w:color w:val="000000"/>
                <w:sz w:val="24"/>
                <w:szCs w:val="24"/>
                <w:lang w:eastAsia="en-GB"/>
              </w:rPr>
              <w:t>disease</w:t>
            </w:r>
          </w:p>
        </w:tc>
        <w:tc>
          <w:tcPr>
            <w:tcW w:w="116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p>
        </w:tc>
        <w:tc>
          <w:tcPr>
            <w:tcW w:w="110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w:t>
            </w:r>
          </w:p>
        </w:tc>
        <w:tc>
          <w:tcPr>
            <w:tcW w:w="1120" w:type="dxa"/>
            <w:tcBorders>
              <w:top w:val="nil"/>
              <w:left w:val="nil"/>
              <w:bottom w:val="nil"/>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3.75</w:t>
            </w:r>
          </w:p>
        </w:tc>
      </w:tr>
      <w:tr w:rsidR="00316B50" w:rsidRPr="008A0728" w:rsidTr="00316B50">
        <w:trPr>
          <w:trHeight w:val="315"/>
        </w:trPr>
        <w:tc>
          <w:tcPr>
            <w:tcW w:w="3900" w:type="dxa"/>
            <w:tcBorders>
              <w:top w:val="nil"/>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jc w:val="right"/>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5</w:t>
            </w:r>
          </w:p>
        </w:tc>
        <w:tc>
          <w:tcPr>
            <w:tcW w:w="1420" w:type="dxa"/>
            <w:tcBorders>
              <w:top w:val="nil"/>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don’t know</w:t>
            </w:r>
          </w:p>
        </w:tc>
        <w:tc>
          <w:tcPr>
            <w:tcW w:w="1120" w:type="dxa"/>
            <w:tcBorders>
              <w:top w:val="nil"/>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sz w:val="24"/>
                <w:szCs w:val="24"/>
                <w:lang w:eastAsia="en-GB"/>
              </w:rPr>
            </w:pPr>
            <w:r w:rsidRPr="008A0728">
              <w:rPr>
                <w:rFonts w:ascii="Times New Roman" w:eastAsia="Times New Roman" w:hAnsi="Times New Roman" w:cs="Times New Roman"/>
                <w:color w:val="000000"/>
                <w:sz w:val="24"/>
                <w:szCs w:val="24"/>
                <w:lang w:eastAsia="en-GB"/>
              </w:rPr>
              <w:t> </w:t>
            </w:r>
          </w:p>
        </w:tc>
        <w:tc>
          <w:tcPr>
            <w:tcW w:w="1160" w:type="dxa"/>
            <w:tcBorders>
              <w:top w:val="nil"/>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 </w:t>
            </w:r>
          </w:p>
        </w:tc>
        <w:tc>
          <w:tcPr>
            <w:tcW w:w="1100" w:type="dxa"/>
            <w:tcBorders>
              <w:top w:val="nil"/>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42</w:t>
            </w:r>
          </w:p>
        </w:tc>
        <w:tc>
          <w:tcPr>
            <w:tcW w:w="1120" w:type="dxa"/>
            <w:tcBorders>
              <w:top w:val="nil"/>
              <w:left w:val="nil"/>
              <w:bottom w:val="double" w:sz="6" w:space="0" w:color="auto"/>
              <w:right w:val="nil"/>
            </w:tcBorders>
            <w:shd w:val="clear" w:color="auto" w:fill="auto"/>
            <w:noWrap/>
            <w:vAlign w:val="bottom"/>
            <w:hideMark/>
          </w:tcPr>
          <w:p w:rsidR="00316B50" w:rsidRPr="008A0728" w:rsidRDefault="00316B50" w:rsidP="00316B50">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52.5</w:t>
            </w:r>
          </w:p>
        </w:tc>
      </w:tr>
    </w:tbl>
    <w:p w:rsidR="00351F52" w:rsidRDefault="000A66F5" w:rsidP="006920C7">
      <w:pPr>
        <w:rPr>
          <w:rFonts w:ascii="Times New Roman" w:hAnsi="Times New Roman" w:cs="Times New Roman"/>
          <w:i/>
        </w:rPr>
      </w:pPr>
      <w:r w:rsidRPr="008A0728">
        <w:rPr>
          <w:rFonts w:ascii="Times New Roman" w:hAnsi="Times New Roman" w:cs="Times New Roman"/>
          <w:b/>
        </w:rPr>
        <w:t xml:space="preserve">Source: Author </w:t>
      </w:r>
      <w:r w:rsidR="003B4BF9" w:rsidRPr="008A0728">
        <w:rPr>
          <w:rFonts w:ascii="Times New Roman" w:hAnsi="Times New Roman" w:cs="Times New Roman"/>
          <w:b/>
        </w:rPr>
        <w:t>field</w:t>
      </w:r>
      <w:r w:rsidRPr="008A0728">
        <w:rPr>
          <w:rFonts w:ascii="Times New Roman" w:hAnsi="Times New Roman" w:cs="Times New Roman"/>
          <w:b/>
        </w:rPr>
        <w:t xml:space="preserve"> survey, 2015</w:t>
      </w:r>
    </w:p>
    <w:p w:rsidR="000E6741" w:rsidRPr="000E6741" w:rsidRDefault="000E6741" w:rsidP="006920C7">
      <w:pPr>
        <w:rPr>
          <w:rFonts w:ascii="Times New Roman" w:hAnsi="Times New Roman" w:cs="Times New Roman"/>
          <w:i/>
        </w:rPr>
      </w:pPr>
    </w:p>
    <w:p w:rsidR="00156821" w:rsidRPr="008A0728" w:rsidRDefault="00B23684" w:rsidP="0025083D">
      <w:pPr>
        <w:pStyle w:val="Heading2"/>
        <w:rPr>
          <w:i/>
        </w:rPr>
      </w:pPr>
      <w:bookmarkStart w:id="94" w:name="_Toc10033191"/>
      <w:bookmarkStart w:id="95" w:name="_Toc11676268"/>
      <w:r w:rsidRPr="008A0728">
        <w:t>4.4</w:t>
      </w:r>
      <w:r w:rsidR="000A66F5" w:rsidRPr="008A0728">
        <w:t xml:space="preserve"> Non-monetary </w:t>
      </w:r>
      <w:r w:rsidR="006637E1">
        <w:t>S</w:t>
      </w:r>
      <w:r w:rsidR="000A66F5" w:rsidRPr="008A0728">
        <w:t>ervices</w:t>
      </w:r>
      <w:bookmarkEnd w:id="94"/>
      <w:bookmarkEnd w:id="95"/>
    </w:p>
    <w:p w:rsidR="00FE65FA" w:rsidRPr="00847BD3" w:rsidRDefault="00847BD3" w:rsidP="00847BD3">
      <w:pPr>
        <w:rPr>
          <w:rFonts w:ascii="Times New Roman" w:hAnsi="Times New Roman" w:cs="Times New Roman"/>
          <w:b/>
          <w:sz w:val="24"/>
        </w:rPr>
      </w:pPr>
      <w:bookmarkStart w:id="96" w:name="_Toc10033216"/>
      <w:r w:rsidRPr="00847BD3">
        <w:rPr>
          <w:rFonts w:ascii="Times New Roman" w:hAnsi="Times New Roman" w:cs="Times New Roman"/>
          <w:b/>
          <w:sz w:val="24"/>
        </w:rPr>
        <w:t xml:space="preserve">Table </w:t>
      </w:r>
      <w:r w:rsidRPr="00847BD3">
        <w:rPr>
          <w:rFonts w:ascii="Times New Roman" w:hAnsi="Times New Roman" w:cs="Times New Roman"/>
          <w:b/>
          <w:sz w:val="24"/>
        </w:rPr>
        <w:fldChar w:fldCharType="begin"/>
      </w:r>
      <w:r w:rsidRPr="00847BD3">
        <w:rPr>
          <w:rFonts w:ascii="Times New Roman" w:hAnsi="Times New Roman" w:cs="Times New Roman"/>
          <w:b/>
          <w:sz w:val="24"/>
        </w:rPr>
        <w:instrText xml:space="preserve"> SEQ Table \* ARABIC </w:instrText>
      </w:r>
      <w:r w:rsidRPr="00847BD3">
        <w:rPr>
          <w:rFonts w:ascii="Times New Roman" w:hAnsi="Times New Roman" w:cs="Times New Roman"/>
          <w:b/>
          <w:sz w:val="24"/>
        </w:rPr>
        <w:fldChar w:fldCharType="separate"/>
      </w:r>
      <w:r w:rsidRPr="00847BD3">
        <w:rPr>
          <w:rFonts w:ascii="Times New Roman" w:hAnsi="Times New Roman" w:cs="Times New Roman"/>
          <w:b/>
          <w:sz w:val="24"/>
        </w:rPr>
        <w:t>4</w:t>
      </w:r>
      <w:r w:rsidRPr="00847BD3">
        <w:rPr>
          <w:rFonts w:ascii="Times New Roman" w:hAnsi="Times New Roman" w:cs="Times New Roman"/>
          <w:b/>
          <w:sz w:val="24"/>
        </w:rPr>
        <w:fldChar w:fldCharType="end"/>
      </w:r>
      <w:r w:rsidRPr="00847BD3">
        <w:rPr>
          <w:rFonts w:ascii="Times New Roman" w:hAnsi="Times New Roman" w:cs="Times New Roman"/>
          <w:b/>
          <w:sz w:val="24"/>
        </w:rPr>
        <w:t>: Monetary Services Information</w:t>
      </w:r>
      <w:bookmarkEnd w:id="96"/>
    </w:p>
    <w:tbl>
      <w:tblPr>
        <w:tblW w:w="0" w:type="auto"/>
        <w:tblLook w:val="04A0" w:firstRow="1" w:lastRow="0" w:firstColumn="1" w:lastColumn="0" w:noHBand="0" w:noVBand="1"/>
      </w:tblPr>
      <w:tblGrid>
        <w:gridCol w:w="2795"/>
        <w:gridCol w:w="559"/>
        <w:gridCol w:w="754"/>
        <w:gridCol w:w="485"/>
        <w:gridCol w:w="1291"/>
        <w:gridCol w:w="567"/>
        <w:gridCol w:w="851"/>
        <w:gridCol w:w="708"/>
        <w:gridCol w:w="754"/>
      </w:tblGrid>
      <w:tr w:rsidR="00A54C03" w:rsidRPr="008A0728" w:rsidTr="00A54C03">
        <w:trPr>
          <w:trHeight w:val="315"/>
        </w:trPr>
        <w:tc>
          <w:tcPr>
            <w:tcW w:w="0" w:type="auto"/>
            <w:vMerge w:val="restart"/>
            <w:tcBorders>
              <w:top w:val="double" w:sz="6" w:space="0" w:color="auto"/>
              <w:left w:val="nil"/>
              <w:bottom w:val="double" w:sz="6" w:space="0" w:color="000000"/>
              <w:right w:val="nil"/>
            </w:tcBorders>
            <w:shd w:val="clear" w:color="000000" w:fill="FFFFFF"/>
            <w:noWrap/>
            <w:vAlign w:val="bottom"/>
            <w:hideMark/>
          </w:tcPr>
          <w:p w:rsidR="00A54C03" w:rsidRPr="008A0728" w:rsidRDefault="003B4BF9"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Non-monetary</w:t>
            </w:r>
            <w:r w:rsidR="00A54C03" w:rsidRPr="008A0728">
              <w:rPr>
                <w:rFonts w:ascii="Times New Roman" w:eastAsia="Times New Roman" w:hAnsi="Times New Roman" w:cs="Times New Roman"/>
                <w:b/>
                <w:bCs/>
                <w:color w:val="000000"/>
                <w:lang w:eastAsia="en-GB"/>
              </w:rPr>
              <w:t xml:space="preserve"> services</w:t>
            </w:r>
          </w:p>
        </w:tc>
        <w:tc>
          <w:tcPr>
            <w:tcW w:w="2981" w:type="dxa"/>
            <w:gridSpan w:val="4"/>
            <w:tcBorders>
              <w:top w:val="double" w:sz="6" w:space="0" w:color="auto"/>
              <w:left w:val="nil"/>
              <w:bottom w:val="single" w:sz="4" w:space="0" w:color="auto"/>
              <w:right w:val="nil"/>
            </w:tcBorders>
            <w:shd w:val="clear" w:color="000000" w:fill="FFFFFF"/>
            <w:noWrap/>
            <w:vAlign w:val="bottom"/>
            <w:hideMark/>
          </w:tcPr>
          <w:p w:rsidR="00A54C03" w:rsidRPr="008A0728" w:rsidRDefault="006D4143"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B</w:t>
            </w:r>
            <w:r w:rsidR="005A261A" w:rsidRPr="008A0728">
              <w:rPr>
                <w:rFonts w:ascii="Times New Roman" w:eastAsia="Times New Roman" w:hAnsi="Times New Roman" w:cs="Times New Roman"/>
                <w:b/>
                <w:bCs/>
                <w:color w:val="000000"/>
                <w:lang w:eastAsia="en-GB"/>
              </w:rPr>
              <w:t>efore</w:t>
            </w:r>
            <w:r w:rsidR="00A54C03" w:rsidRPr="008A0728">
              <w:rPr>
                <w:rFonts w:ascii="Times New Roman" w:eastAsia="Times New Roman" w:hAnsi="Times New Roman" w:cs="Times New Roman"/>
                <w:b/>
                <w:bCs/>
                <w:color w:val="000000"/>
                <w:lang w:eastAsia="en-GB"/>
              </w:rPr>
              <w:t xml:space="preserve"> earthquake</w:t>
            </w:r>
          </w:p>
        </w:tc>
        <w:tc>
          <w:tcPr>
            <w:tcW w:w="2844" w:type="dxa"/>
            <w:gridSpan w:val="4"/>
            <w:tcBorders>
              <w:top w:val="double" w:sz="6" w:space="0" w:color="auto"/>
              <w:left w:val="nil"/>
              <w:bottom w:val="single" w:sz="4" w:space="0" w:color="auto"/>
              <w:right w:val="nil"/>
            </w:tcBorders>
            <w:shd w:val="clear" w:color="000000" w:fill="FFFFFF"/>
            <w:noWrap/>
            <w:vAlign w:val="bottom"/>
            <w:hideMark/>
          </w:tcPr>
          <w:p w:rsidR="00A54C03" w:rsidRPr="008A0728" w:rsidRDefault="006D4143"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A</w:t>
            </w:r>
            <w:r w:rsidR="00A54C03" w:rsidRPr="008A0728">
              <w:rPr>
                <w:rFonts w:ascii="Times New Roman" w:eastAsia="Times New Roman" w:hAnsi="Times New Roman" w:cs="Times New Roman"/>
                <w:b/>
                <w:bCs/>
                <w:color w:val="000000"/>
                <w:lang w:eastAsia="en-GB"/>
              </w:rPr>
              <w:t>fter earthquake</w:t>
            </w:r>
          </w:p>
        </w:tc>
      </w:tr>
      <w:tr w:rsidR="00A54C03" w:rsidRPr="008A0728" w:rsidTr="00A54C03">
        <w:trPr>
          <w:trHeight w:val="315"/>
        </w:trPr>
        <w:tc>
          <w:tcPr>
            <w:tcW w:w="0" w:type="auto"/>
            <w:vMerge/>
            <w:tcBorders>
              <w:top w:val="double" w:sz="6" w:space="0" w:color="auto"/>
              <w:left w:val="nil"/>
              <w:bottom w:val="double" w:sz="6" w:space="0" w:color="000000"/>
              <w:right w:val="nil"/>
            </w:tcBorders>
            <w:vAlign w:val="center"/>
            <w:hideMark/>
          </w:tcPr>
          <w:p w:rsidR="00A54C03" w:rsidRPr="008A0728" w:rsidRDefault="00A54C03" w:rsidP="00A54C03">
            <w:pPr>
              <w:spacing w:after="0" w:line="240" w:lineRule="auto"/>
              <w:rPr>
                <w:rFonts w:ascii="Times New Roman" w:eastAsia="Times New Roman" w:hAnsi="Times New Roman" w:cs="Times New Roman"/>
                <w:b/>
                <w:bCs/>
                <w:color w:val="000000"/>
                <w:lang w:eastAsia="en-GB"/>
              </w:rPr>
            </w:pPr>
          </w:p>
        </w:tc>
        <w:tc>
          <w:tcPr>
            <w:tcW w:w="0" w:type="auto"/>
            <w:tcBorders>
              <w:top w:val="nil"/>
              <w:left w:val="nil"/>
              <w:bottom w:val="double" w:sz="6" w:space="0" w:color="auto"/>
              <w:right w:val="nil"/>
            </w:tcBorders>
            <w:shd w:val="clear" w:color="000000" w:fill="FFFFFF"/>
            <w:noWrap/>
            <w:vAlign w:val="bottom"/>
            <w:hideMark/>
          </w:tcPr>
          <w:p w:rsidR="00A54C03" w:rsidRPr="008A0728" w:rsidRDefault="005A261A"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Y</w:t>
            </w:r>
            <w:r w:rsidR="00A54C03" w:rsidRPr="008A0728">
              <w:rPr>
                <w:rFonts w:ascii="Times New Roman" w:eastAsia="Times New Roman" w:hAnsi="Times New Roman" w:cs="Times New Roman"/>
                <w:b/>
                <w:bCs/>
                <w:color w:val="000000"/>
                <w:lang w:eastAsia="en-GB"/>
              </w:rPr>
              <w:t>es</w:t>
            </w:r>
          </w:p>
        </w:tc>
        <w:tc>
          <w:tcPr>
            <w:tcW w:w="0" w:type="auto"/>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%age</w:t>
            </w:r>
          </w:p>
        </w:tc>
        <w:tc>
          <w:tcPr>
            <w:tcW w:w="0" w:type="auto"/>
            <w:tcBorders>
              <w:top w:val="nil"/>
              <w:left w:val="nil"/>
              <w:bottom w:val="double" w:sz="6" w:space="0" w:color="auto"/>
              <w:right w:val="nil"/>
            </w:tcBorders>
            <w:shd w:val="clear" w:color="000000" w:fill="FFFFFF"/>
            <w:noWrap/>
            <w:vAlign w:val="bottom"/>
            <w:hideMark/>
          </w:tcPr>
          <w:p w:rsidR="00A54C03" w:rsidRPr="008A0728" w:rsidRDefault="005A261A"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N</w:t>
            </w:r>
            <w:r w:rsidR="00A54C03" w:rsidRPr="008A0728">
              <w:rPr>
                <w:rFonts w:ascii="Times New Roman" w:eastAsia="Times New Roman" w:hAnsi="Times New Roman" w:cs="Times New Roman"/>
                <w:b/>
                <w:bCs/>
                <w:color w:val="000000"/>
                <w:lang w:eastAsia="en-GB"/>
              </w:rPr>
              <w:t>o</w:t>
            </w:r>
          </w:p>
        </w:tc>
        <w:tc>
          <w:tcPr>
            <w:tcW w:w="1291" w:type="dxa"/>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%age</w:t>
            </w:r>
          </w:p>
        </w:tc>
        <w:tc>
          <w:tcPr>
            <w:tcW w:w="567" w:type="dxa"/>
            <w:tcBorders>
              <w:top w:val="nil"/>
              <w:left w:val="nil"/>
              <w:bottom w:val="double" w:sz="6" w:space="0" w:color="auto"/>
              <w:right w:val="nil"/>
            </w:tcBorders>
            <w:shd w:val="clear" w:color="000000" w:fill="FFFFFF"/>
            <w:noWrap/>
            <w:vAlign w:val="bottom"/>
            <w:hideMark/>
          </w:tcPr>
          <w:p w:rsidR="00A54C03" w:rsidRPr="008A0728" w:rsidRDefault="005A261A"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Y</w:t>
            </w:r>
            <w:r w:rsidR="00A54C03" w:rsidRPr="008A0728">
              <w:rPr>
                <w:rFonts w:ascii="Times New Roman" w:eastAsia="Times New Roman" w:hAnsi="Times New Roman" w:cs="Times New Roman"/>
                <w:b/>
                <w:bCs/>
                <w:color w:val="000000"/>
                <w:lang w:eastAsia="en-GB"/>
              </w:rPr>
              <w:t>es</w:t>
            </w:r>
          </w:p>
        </w:tc>
        <w:tc>
          <w:tcPr>
            <w:tcW w:w="851" w:type="dxa"/>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%age</w:t>
            </w:r>
          </w:p>
        </w:tc>
        <w:tc>
          <w:tcPr>
            <w:tcW w:w="708" w:type="dxa"/>
            <w:tcBorders>
              <w:top w:val="nil"/>
              <w:left w:val="nil"/>
              <w:bottom w:val="double" w:sz="6" w:space="0" w:color="auto"/>
              <w:right w:val="nil"/>
            </w:tcBorders>
            <w:shd w:val="clear" w:color="000000" w:fill="FFFFFF"/>
            <w:noWrap/>
            <w:vAlign w:val="bottom"/>
            <w:hideMark/>
          </w:tcPr>
          <w:p w:rsidR="00A54C03" w:rsidRPr="008A0728" w:rsidRDefault="005A261A"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N</w:t>
            </w:r>
            <w:r w:rsidR="00A54C03" w:rsidRPr="008A0728">
              <w:rPr>
                <w:rFonts w:ascii="Times New Roman" w:eastAsia="Times New Roman" w:hAnsi="Times New Roman" w:cs="Times New Roman"/>
                <w:b/>
                <w:bCs/>
                <w:color w:val="000000"/>
                <w:lang w:eastAsia="en-GB"/>
              </w:rPr>
              <w:t>o</w:t>
            </w:r>
          </w:p>
        </w:tc>
        <w:tc>
          <w:tcPr>
            <w:tcW w:w="718" w:type="dxa"/>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b/>
                <w:bCs/>
                <w:color w:val="000000"/>
                <w:lang w:eastAsia="en-GB"/>
              </w:rPr>
            </w:pPr>
            <w:r w:rsidRPr="008A0728">
              <w:rPr>
                <w:rFonts w:ascii="Times New Roman" w:eastAsia="Times New Roman" w:hAnsi="Times New Roman" w:cs="Times New Roman"/>
                <w:b/>
                <w:bCs/>
                <w:color w:val="000000"/>
                <w:lang w:eastAsia="en-GB"/>
              </w:rPr>
              <w:t>%age</w:t>
            </w:r>
          </w:p>
        </w:tc>
      </w:tr>
      <w:tr w:rsidR="00A54C03" w:rsidRPr="008A0728" w:rsidTr="00A54C03">
        <w:trPr>
          <w:trHeight w:val="315"/>
        </w:trPr>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Community organizations</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17</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21.25</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63</w:t>
            </w:r>
          </w:p>
        </w:tc>
        <w:tc>
          <w:tcPr>
            <w:tcW w:w="1291"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78.75</w:t>
            </w:r>
          </w:p>
        </w:tc>
        <w:tc>
          <w:tcPr>
            <w:tcW w:w="567"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30</w:t>
            </w:r>
          </w:p>
        </w:tc>
        <w:tc>
          <w:tcPr>
            <w:tcW w:w="851"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37.5</w:t>
            </w:r>
          </w:p>
        </w:tc>
        <w:tc>
          <w:tcPr>
            <w:tcW w:w="708"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50</w:t>
            </w:r>
          </w:p>
        </w:tc>
        <w:tc>
          <w:tcPr>
            <w:tcW w:w="718"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62.5</w:t>
            </w:r>
          </w:p>
        </w:tc>
      </w:tr>
      <w:tr w:rsidR="00A54C03" w:rsidRPr="008A0728" w:rsidTr="00A54C03">
        <w:trPr>
          <w:trHeight w:val="300"/>
        </w:trPr>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former organizations</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21</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26.25</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59</w:t>
            </w:r>
          </w:p>
        </w:tc>
        <w:tc>
          <w:tcPr>
            <w:tcW w:w="1291"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73.75</w:t>
            </w:r>
          </w:p>
        </w:tc>
        <w:tc>
          <w:tcPr>
            <w:tcW w:w="567"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28</w:t>
            </w:r>
          </w:p>
        </w:tc>
        <w:tc>
          <w:tcPr>
            <w:tcW w:w="851"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35</w:t>
            </w:r>
          </w:p>
        </w:tc>
        <w:tc>
          <w:tcPr>
            <w:tcW w:w="708"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52</w:t>
            </w:r>
          </w:p>
        </w:tc>
        <w:tc>
          <w:tcPr>
            <w:tcW w:w="718"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65</w:t>
            </w:r>
          </w:p>
        </w:tc>
      </w:tr>
      <w:tr w:rsidR="00A54C03" w:rsidRPr="008A0728" w:rsidTr="00A54C03">
        <w:trPr>
          <w:trHeight w:val="300"/>
        </w:trPr>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former training organizations</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4</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w:t>
            </w:r>
          </w:p>
        </w:tc>
        <w:tc>
          <w:tcPr>
            <w:tcW w:w="0" w:type="auto"/>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76</w:t>
            </w:r>
          </w:p>
        </w:tc>
        <w:tc>
          <w:tcPr>
            <w:tcW w:w="1291"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95</w:t>
            </w:r>
          </w:p>
        </w:tc>
        <w:tc>
          <w:tcPr>
            <w:tcW w:w="567"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11</w:t>
            </w:r>
          </w:p>
        </w:tc>
        <w:tc>
          <w:tcPr>
            <w:tcW w:w="851"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13.75</w:t>
            </w:r>
          </w:p>
        </w:tc>
        <w:tc>
          <w:tcPr>
            <w:tcW w:w="708"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69</w:t>
            </w:r>
          </w:p>
        </w:tc>
        <w:tc>
          <w:tcPr>
            <w:tcW w:w="718" w:type="dxa"/>
            <w:tcBorders>
              <w:top w:val="nil"/>
              <w:left w:val="nil"/>
              <w:bottom w:val="nil"/>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86.25</w:t>
            </w:r>
          </w:p>
        </w:tc>
      </w:tr>
      <w:tr w:rsidR="00A54C03" w:rsidRPr="008A0728" w:rsidTr="00A54C03">
        <w:trPr>
          <w:trHeight w:val="315"/>
        </w:trPr>
        <w:tc>
          <w:tcPr>
            <w:tcW w:w="0" w:type="auto"/>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credit facilities</w:t>
            </w:r>
          </w:p>
        </w:tc>
        <w:tc>
          <w:tcPr>
            <w:tcW w:w="0" w:type="auto"/>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45</w:t>
            </w:r>
          </w:p>
        </w:tc>
        <w:tc>
          <w:tcPr>
            <w:tcW w:w="0" w:type="auto"/>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56.25</w:t>
            </w:r>
          </w:p>
        </w:tc>
        <w:tc>
          <w:tcPr>
            <w:tcW w:w="0" w:type="auto"/>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35</w:t>
            </w:r>
          </w:p>
        </w:tc>
        <w:tc>
          <w:tcPr>
            <w:tcW w:w="1291" w:type="dxa"/>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43.75</w:t>
            </w:r>
          </w:p>
        </w:tc>
        <w:tc>
          <w:tcPr>
            <w:tcW w:w="567" w:type="dxa"/>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31</w:t>
            </w:r>
          </w:p>
        </w:tc>
        <w:tc>
          <w:tcPr>
            <w:tcW w:w="851" w:type="dxa"/>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38.75</w:t>
            </w:r>
          </w:p>
        </w:tc>
        <w:tc>
          <w:tcPr>
            <w:tcW w:w="708" w:type="dxa"/>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49</w:t>
            </w:r>
          </w:p>
        </w:tc>
        <w:tc>
          <w:tcPr>
            <w:tcW w:w="718" w:type="dxa"/>
            <w:tcBorders>
              <w:top w:val="nil"/>
              <w:left w:val="nil"/>
              <w:bottom w:val="double" w:sz="6" w:space="0" w:color="auto"/>
              <w:right w:val="nil"/>
            </w:tcBorders>
            <w:shd w:val="clear" w:color="000000" w:fill="FFFFFF"/>
            <w:noWrap/>
            <w:vAlign w:val="bottom"/>
            <w:hideMark/>
          </w:tcPr>
          <w:p w:rsidR="00A54C03" w:rsidRPr="008A0728" w:rsidRDefault="00A54C03" w:rsidP="00A54C03">
            <w:pPr>
              <w:spacing w:after="0" w:line="240" w:lineRule="auto"/>
              <w:jc w:val="center"/>
              <w:rPr>
                <w:rFonts w:ascii="Times New Roman" w:eastAsia="Times New Roman" w:hAnsi="Times New Roman" w:cs="Times New Roman"/>
                <w:color w:val="000000"/>
                <w:lang w:eastAsia="en-GB"/>
              </w:rPr>
            </w:pPr>
            <w:r w:rsidRPr="008A0728">
              <w:rPr>
                <w:rFonts w:ascii="Times New Roman" w:eastAsia="Times New Roman" w:hAnsi="Times New Roman" w:cs="Times New Roman"/>
                <w:color w:val="000000"/>
                <w:lang w:eastAsia="en-GB"/>
              </w:rPr>
              <w:t>61.25</w:t>
            </w:r>
          </w:p>
        </w:tc>
      </w:tr>
    </w:tbl>
    <w:p w:rsidR="000778D3" w:rsidRDefault="005A261A" w:rsidP="00A53B00">
      <w:pPr>
        <w:spacing w:after="100" w:afterAutospacing="1" w:line="360" w:lineRule="auto"/>
        <w:ind w:right="357"/>
        <w:jc w:val="both"/>
        <w:rPr>
          <w:rFonts w:ascii="Times New Roman" w:hAnsi="Times New Roman" w:cs="Times New Roman"/>
          <w:sz w:val="24"/>
        </w:rPr>
      </w:pPr>
      <w:r w:rsidRPr="008A0728">
        <w:rPr>
          <w:rFonts w:ascii="Times New Roman" w:hAnsi="Times New Roman" w:cs="Times New Roman"/>
          <w:b/>
        </w:rPr>
        <w:t xml:space="preserve">Source: Author </w:t>
      </w:r>
      <w:r w:rsidR="003B4BF9" w:rsidRPr="008A0728">
        <w:rPr>
          <w:rFonts w:ascii="Times New Roman" w:hAnsi="Times New Roman" w:cs="Times New Roman"/>
          <w:b/>
        </w:rPr>
        <w:t>field</w:t>
      </w:r>
      <w:r w:rsidRPr="008A0728">
        <w:rPr>
          <w:rFonts w:ascii="Times New Roman" w:hAnsi="Times New Roman" w:cs="Times New Roman"/>
          <w:b/>
        </w:rPr>
        <w:t xml:space="preserve"> survey, 2015</w:t>
      </w:r>
      <w:r w:rsidR="00BE5199" w:rsidRPr="00BE5199">
        <w:rPr>
          <w:rFonts w:ascii="Times New Roman" w:hAnsi="Times New Roman" w:cs="Times New Roman"/>
          <w:sz w:val="24"/>
        </w:rPr>
        <w:t>.</w:t>
      </w:r>
    </w:p>
    <w:p w:rsidR="000E6741" w:rsidRDefault="000E6741" w:rsidP="000E6741">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As the earthquake brought many social impacts which the community struggled to survive while on the other hand as the result of foreign aid the no of non-monetary services increases in the affected area with the help of international organizations. 21.2% of the people responded that there were few community organizations in the area while before the earthquake and 37.5% responded</w:t>
      </w:r>
      <w:r>
        <w:rPr>
          <w:rFonts w:ascii="Times New Roman" w:hAnsi="Times New Roman" w:cs="Times New Roman"/>
          <w:sz w:val="24"/>
        </w:rPr>
        <w:t xml:space="preserve"> said</w:t>
      </w:r>
      <w:r w:rsidRPr="008A0728">
        <w:rPr>
          <w:rFonts w:ascii="Times New Roman" w:hAnsi="Times New Roman" w:cs="Times New Roman"/>
          <w:sz w:val="24"/>
        </w:rPr>
        <w:t xml:space="preserve"> that the no of community organizations increased after the earthquake. Similarly 26.25% of the respondent said that there were less no of organizations before the earthquake as compared to after the earthquake. The </w:t>
      </w:r>
      <w:r w:rsidRPr="008A0728">
        <w:rPr>
          <w:rFonts w:ascii="Times New Roman" w:hAnsi="Times New Roman" w:cs="Times New Roman"/>
          <w:sz w:val="24"/>
        </w:rPr>
        <w:lastRenderedPageBreak/>
        <w:t xml:space="preserve">no farmers training organizations were also increased as well. However the credit facilities which are considered as important for running small businesses and which helps farmers to improve their production became low 56.2% of the people said that were having the access to the credit facilities before the earthquake while after the earthquake only 38.75% of the people said that they have the access to the credit facilities </w:t>
      </w:r>
    </w:p>
    <w:p w:rsidR="001C722C" w:rsidRPr="008A0728" w:rsidRDefault="001C722C" w:rsidP="000E6741">
      <w:pPr>
        <w:spacing w:after="0" w:line="360" w:lineRule="auto"/>
        <w:ind w:right="357"/>
        <w:jc w:val="both"/>
        <w:rPr>
          <w:rFonts w:ascii="Times New Roman" w:hAnsi="Times New Roman" w:cs="Times New Roman"/>
          <w:sz w:val="24"/>
        </w:rPr>
      </w:pPr>
    </w:p>
    <w:p w:rsidR="00A53B00" w:rsidRPr="00A53B00" w:rsidRDefault="001C722C" w:rsidP="001C722C">
      <w:pPr>
        <w:pStyle w:val="Heading2"/>
      </w:pPr>
      <w:bookmarkStart w:id="97" w:name="_Toc10033192"/>
      <w:bookmarkStart w:id="98" w:name="_Toc11676269"/>
      <w:r>
        <w:t>4.5 Satisfaction level of the community towards health facilities</w:t>
      </w:r>
      <w:bookmarkEnd w:id="97"/>
      <w:bookmarkEnd w:id="98"/>
      <w:r>
        <w:t xml:space="preserve"> </w:t>
      </w:r>
    </w:p>
    <w:p w:rsidR="000778D3" w:rsidRDefault="000778D3" w:rsidP="000778D3">
      <w:pPr>
        <w:rPr>
          <w:rFonts w:ascii="Times New Roman" w:hAnsi="Times New Roman" w:cs="Times New Roman"/>
          <w:i/>
        </w:rPr>
      </w:pPr>
      <w:r>
        <w:rPr>
          <w:noProof/>
          <w:lang w:val="en-US"/>
        </w:rPr>
        <w:drawing>
          <wp:inline distT="0" distB="0" distL="0" distR="0" wp14:anchorId="63003751" wp14:editId="1A570FF2">
            <wp:extent cx="6210300" cy="2009775"/>
            <wp:effectExtent l="0" t="0" r="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3B00" w:rsidRDefault="000778D3" w:rsidP="000778D3">
      <w:pPr>
        <w:rPr>
          <w:rFonts w:ascii="Times New Roman" w:hAnsi="Times New Roman" w:cs="Times New Roman"/>
          <w:b/>
        </w:rPr>
      </w:pPr>
      <w:r w:rsidRPr="008A0728">
        <w:rPr>
          <w:rFonts w:ascii="Times New Roman" w:hAnsi="Times New Roman" w:cs="Times New Roman"/>
          <w:b/>
        </w:rPr>
        <w:t>Source: Author field survey, 2015</w:t>
      </w:r>
    </w:p>
    <w:p w:rsidR="000778D3" w:rsidRPr="00847BD3" w:rsidRDefault="00847BD3" w:rsidP="00847BD3">
      <w:pPr>
        <w:rPr>
          <w:rFonts w:ascii="Times New Roman" w:hAnsi="Times New Roman" w:cs="Times New Roman"/>
          <w:b/>
        </w:rPr>
      </w:pPr>
      <w:bookmarkStart w:id="99" w:name="_Toc10011642"/>
      <w:bookmarkStart w:id="100" w:name="_Toc10011691"/>
      <w:bookmarkStart w:id="101" w:name="_Toc10033202"/>
      <w:r w:rsidRPr="00847BD3">
        <w:rPr>
          <w:rFonts w:ascii="Times New Roman" w:hAnsi="Times New Roman" w:cs="Times New Roman"/>
          <w:b/>
        </w:rPr>
        <w:t xml:space="preserve">Figure </w:t>
      </w:r>
      <w:r w:rsidRPr="00847BD3">
        <w:rPr>
          <w:rFonts w:ascii="Times New Roman" w:hAnsi="Times New Roman" w:cs="Times New Roman"/>
          <w:b/>
        </w:rPr>
        <w:fldChar w:fldCharType="begin"/>
      </w:r>
      <w:r w:rsidRPr="00847BD3">
        <w:rPr>
          <w:rFonts w:ascii="Times New Roman" w:hAnsi="Times New Roman" w:cs="Times New Roman"/>
          <w:b/>
        </w:rPr>
        <w:instrText xml:space="preserve"> SEQ Figure \* ARABIC </w:instrText>
      </w:r>
      <w:r w:rsidRPr="00847BD3">
        <w:rPr>
          <w:rFonts w:ascii="Times New Roman" w:hAnsi="Times New Roman" w:cs="Times New Roman"/>
          <w:b/>
        </w:rPr>
        <w:fldChar w:fldCharType="separate"/>
      </w:r>
      <w:r w:rsidRPr="00847BD3">
        <w:rPr>
          <w:rFonts w:ascii="Times New Roman" w:hAnsi="Times New Roman" w:cs="Times New Roman"/>
          <w:b/>
        </w:rPr>
        <w:t>5</w:t>
      </w:r>
      <w:r w:rsidRPr="00847BD3">
        <w:rPr>
          <w:rFonts w:ascii="Times New Roman" w:hAnsi="Times New Roman" w:cs="Times New Roman"/>
          <w:b/>
        </w:rPr>
        <w:fldChar w:fldCharType="end"/>
      </w:r>
      <w:r w:rsidRPr="00847BD3">
        <w:rPr>
          <w:rFonts w:ascii="Times New Roman" w:hAnsi="Times New Roman" w:cs="Times New Roman"/>
          <w:b/>
        </w:rPr>
        <w:t>: Showing the satisfaction level of community:</w:t>
      </w:r>
      <w:bookmarkEnd w:id="99"/>
      <w:bookmarkEnd w:id="100"/>
      <w:bookmarkEnd w:id="101"/>
    </w:p>
    <w:p w:rsidR="000778D3" w:rsidRPr="008A0728" w:rsidRDefault="000778D3" w:rsidP="000778D3">
      <w:pPr>
        <w:rPr>
          <w:rFonts w:ascii="Times New Roman" w:hAnsi="Times New Roman" w:cs="Times New Roman"/>
          <w:i/>
        </w:rPr>
      </w:pPr>
    </w:p>
    <w:p w:rsidR="000778D3" w:rsidRPr="00351F52" w:rsidRDefault="00E504EC" w:rsidP="000778D3">
      <w:pPr>
        <w:spacing w:line="360" w:lineRule="auto"/>
        <w:jc w:val="both"/>
        <w:rPr>
          <w:rFonts w:ascii="Times New Roman" w:hAnsi="Times New Roman" w:cs="Times New Roman"/>
          <w:sz w:val="24"/>
        </w:rPr>
      </w:pPr>
      <w:r>
        <w:rPr>
          <w:rFonts w:ascii="Times New Roman" w:hAnsi="Times New Roman" w:cs="Times New Roman"/>
          <w:sz w:val="24"/>
        </w:rPr>
        <w:t>Figure 5</w:t>
      </w:r>
      <w:r w:rsidR="000778D3">
        <w:rPr>
          <w:rFonts w:ascii="Times New Roman" w:hAnsi="Times New Roman" w:cs="Times New Roman"/>
          <w:sz w:val="24"/>
        </w:rPr>
        <w:t xml:space="preserve"> is showing the satisfaction level of people toward the health facilities provided b</w:t>
      </w:r>
      <w:r w:rsidR="00485392">
        <w:rPr>
          <w:rFonts w:ascii="Times New Roman" w:hAnsi="Times New Roman" w:cs="Times New Roman"/>
          <w:sz w:val="24"/>
        </w:rPr>
        <w:t>y</w:t>
      </w:r>
      <w:r w:rsidR="000778D3">
        <w:rPr>
          <w:rFonts w:ascii="Times New Roman" w:hAnsi="Times New Roman" w:cs="Times New Roman"/>
          <w:sz w:val="24"/>
        </w:rPr>
        <w:t xml:space="preserve"> the government. The provision of health facilities after any disaster is the primary responsibility of any government. When asked from the people about the health facilities in the area 34% of the people said that that they are strongly unsatisfied by the health facilities provided by the government while only 9% of the people were satisfied by the f</w:t>
      </w:r>
      <w:r w:rsidR="00485392">
        <w:rPr>
          <w:rFonts w:ascii="Times New Roman" w:hAnsi="Times New Roman" w:cs="Times New Roman"/>
          <w:sz w:val="24"/>
        </w:rPr>
        <w:t>acilities provide by government.</w:t>
      </w:r>
    </w:p>
    <w:p w:rsidR="003E369C" w:rsidRPr="008A0728" w:rsidRDefault="003E369C" w:rsidP="003E369C">
      <w:pPr>
        <w:spacing w:after="0" w:line="298" w:lineRule="auto"/>
        <w:ind w:right="358"/>
        <w:jc w:val="both"/>
        <w:rPr>
          <w:rFonts w:ascii="Times New Roman" w:hAnsi="Times New Roman" w:cs="Times New Roman"/>
          <w:b/>
          <w:sz w:val="28"/>
        </w:rPr>
      </w:pPr>
    </w:p>
    <w:p w:rsidR="003E369C" w:rsidRPr="008A0728" w:rsidRDefault="003E369C" w:rsidP="003E369C">
      <w:pPr>
        <w:spacing w:after="0" w:line="298" w:lineRule="auto"/>
        <w:ind w:right="358"/>
        <w:jc w:val="both"/>
        <w:rPr>
          <w:rFonts w:ascii="Times New Roman" w:hAnsi="Times New Roman" w:cs="Times New Roman"/>
          <w:b/>
          <w:sz w:val="28"/>
        </w:rPr>
      </w:pPr>
    </w:p>
    <w:p w:rsidR="003E369C" w:rsidRPr="008A0728" w:rsidRDefault="003E369C" w:rsidP="003E369C">
      <w:pPr>
        <w:spacing w:after="0" w:line="298" w:lineRule="auto"/>
        <w:ind w:right="358"/>
        <w:jc w:val="both"/>
        <w:rPr>
          <w:rFonts w:ascii="Times New Roman" w:hAnsi="Times New Roman" w:cs="Times New Roman"/>
          <w:b/>
          <w:sz w:val="28"/>
        </w:rPr>
      </w:pPr>
    </w:p>
    <w:p w:rsidR="003E369C" w:rsidRPr="008A0728" w:rsidRDefault="003E369C" w:rsidP="003E369C">
      <w:pPr>
        <w:spacing w:after="0" w:line="298" w:lineRule="auto"/>
        <w:ind w:right="358"/>
        <w:jc w:val="both"/>
        <w:rPr>
          <w:rFonts w:ascii="Times New Roman" w:hAnsi="Times New Roman" w:cs="Times New Roman"/>
          <w:b/>
          <w:sz w:val="28"/>
        </w:rPr>
      </w:pPr>
    </w:p>
    <w:p w:rsidR="003E369C" w:rsidRPr="008A0728" w:rsidRDefault="003E369C" w:rsidP="003E369C">
      <w:pPr>
        <w:spacing w:after="0" w:line="298" w:lineRule="auto"/>
        <w:ind w:right="358"/>
        <w:jc w:val="both"/>
        <w:rPr>
          <w:rFonts w:ascii="Times New Roman" w:hAnsi="Times New Roman" w:cs="Times New Roman"/>
          <w:b/>
          <w:sz w:val="28"/>
        </w:rPr>
      </w:pPr>
    </w:p>
    <w:p w:rsidR="003E369C" w:rsidRPr="008A0728" w:rsidRDefault="003E369C" w:rsidP="003E369C">
      <w:pPr>
        <w:spacing w:after="0" w:line="298" w:lineRule="auto"/>
        <w:ind w:right="358"/>
        <w:jc w:val="both"/>
        <w:rPr>
          <w:rFonts w:ascii="Times New Roman" w:hAnsi="Times New Roman" w:cs="Times New Roman"/>
          <w:b/>
          <w:sz w:val="28"/>
        </w:rPr>
      </w:pPr>
    </w:p>
    <w:p w:rsidR="003E369C" w:rsidRPr="008A0728" w:rsidRDefault="003E369C" w:rsidP="003E369C">
      <w:pPr>
        <w:spacing w:after="0" w:line="298" w:lineRule="auto"/>
        <w:ind w:right="358"/>
        <w:jc w:val="both"/>
        <w:rPr>
          <w:rFonts w:ascii="Times New Roman" w:hAnsi="Times New Roman" w:cs="Times New Roman"/>
          <w:b/>
          <w:sz w:val="28"/>
        </w:rPr>
      </w:pPr>
    </w:p>
    <w:p w:rsidR="004810A6" w:rsidRPr="008A0728" w:rsidRDefault="004810A6" w:rsidP="004810A6">
      <w:pPr>
        <w:spacing w:after="0" w:line="298" w:lineRule="auto"/>
        <w:ind w:right="358"/>
        <w:jc w:val="both"/>
        <w:rPr>
          <w:rFonts w:ascii="Times New Roman" w:hAnsi="Times New Roman" w:cs="Times New Roman"/>
          <w:b/>
          <w:sz w:val="28"/>
        </w:rPr>
      </w:pPr>
    </w:p>
    <w:p w:rsidR="004810A6" w:rsidRPr="008A0728" w:rsidRDefault="004810A6" w:rsidP="004810A6">
      <w:pPr>
        <w:spacing w:after="0" w:line="298" w:lineRule="auto"/>
        <w:ind w:right="358"/>
        <w:jc w:val="both"/>
        <w:rPr>
          <w:rFonts w:ascii="Times New Roman" w:hAnsi="Times New Roman" w:cs="Times New Roman"/>
          <w:b/>
          <w:sz w:val="28"/>
        </w:rPr>
      </w:pPr>
    </w:p>
    <w:p w:rsidR="003B4BF9" w:rsidRPr="008A0728" w:rsidRDefault="003B4BF9" w:rsidP="004810A6">
      <w:pPr>
        <w:spacing w:after="0" w:line="298" w:lineRule="auto"/>
        <w:ind w:left="3600" w:right="358" w:firstLine="720"/>
        <w:jc w:val="both"/>
        <w:rPr>
          <w:rFonts w:ascii="Times New Roman" w:hAnsi="Times New Roman" w:cs="Times New Roman"/>
          <w:b/>
          <w:sz w:val="28"/>
        </w:rPr>
      </w:pPr>
    </w:p>
    <w:p w:rsidR="003D3620" w:rsidRDefault="003D3620" w:rsidP="004810A6">
      <w:pPr>
        <w:spacing w:after="0" w:line="298" w:lineRule="auto"/>
        <w:ind w:left="3600" w:right="358" w:firstLine="720"/>
        <w:jc w:val="both"/>
        <w:rPr>
          <w:rFonts w:ascii="Times New Roman" w:hAnsi="Times New Roman" w:cs="Times New Roman"/>
          <w:b/>
          <w:sz w:val="28"/>
        </w:rPr>
      </w:pPr>
    </w:p>
    <w:p w:rsidR="00333372" w:rsidRDefault="000C0A2C" w:rsidP="000C0A2C">
      <w:pPr>
        <w:spacing w:after="0" w:line="298" w:lineRule="auto"/>
        <w:ind w:right="358"/>
        <w:jc w:val="both"/>
        <w:rPr>
          <w:rFonts w:ascii="Times New Roman" w:hAnsi="Times New Roman" w:cs="Times New Roman"/>
          <w:b/>
          <w:sz w:val="28"/>
        </w:rPr>
      </w:pPr>
      <w:r>
        <w:rPr>
          <w:rFonts w:ascii="Times New Roman" w:hAnsi="Times New Roman" w:cs="Times New Roman"/>
          <w:b/>
          <w:sz w:val="28"/>
        </w:rPr>
        <w:t xml:space="preserve">                                                      </w:t>
      </w:r>
    </w:p>
    <w:p w:rsidR="00333372" w:rsidRDefault="0033337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351F52" w:rsidRDefault="00351F52" w:rsidP="000C0A2C">
      <w:pPr>
        <w:spacing w:after="0" w:line="298" w:lineRule="auto"/>
        <w:ind w:right="358"/>
        <w:jc w:val="both"/>
        <w:rPr>
          <w:rFonts w:ascii="Times New Roman" w:hAnsi="Times New Roman" w:cs="Times New Roman"/>
          <w:b/>
          <w:sz w:val="28"/>
        </w:rPr>
      </w:pPr>
    </w:p>
    <w:p w:rsidR="005D2E06" w:rsidRDefault="005D2E06" w:rsidP="00C0144B">
      <w:pPr>
        <w:spacing w:after="0" w:line="298" w:lineRule="auto"/>
        <w:ind w:right="358"/>
        <w:jc w:val="both"/>
        <w:rPr>
          <w:rFonts w:ascii="Times New Roman" w:hAnsi="Times New Roman" w:cs="Times New Roman"/>
          <w:b/>
          <w:sz w:val="28"/>
        </w:rPr>
      </w:pPr>
    </w:p>
    <w:p w:rsidR="005D2E06" w:rsidRDefault="005D2E06" w:rsidP="00333372">
      <w:pPr>
        <w:spacing w:after="0" w:line="298" w:lineRule="auto"/>
        <w:ind w:left="2880" w:right="358" w:firstLine="720"/>
        <w:jc w:val="both"/>
        <w:rPr>
          <w:rFonts w:ascii="Times New Roman" w:hAnsi="Times New Roman" w:cs="Times New Roman"/>
          <w:b/>
          <w:sz w:val="28"/>
        </w:rPr>
      </w:pPr>
    </w:p>
    <w:p w:rsidR="00A53B00" w:rsidRDefault="00A53B00" w:rsidP="00333372">
      <w:pPr>
        <w:spacing w:after="0" w:line="298" w:lineRule="auto"/>
        <w:ind w:left="2880" w:right="358" w:firstLine="720"/>
        <w:jc w:val="both"/>
        <w:rPr>
          <w:rFonts w:ascii="Times New Roman" w:hAnsi="Times New Roman" w:cs="Times New Roman"/>
          <w:b/>
          <w:sz w:val="28"/>
        </w:rPr>
      </w:pPr>
    </w:p>
    <w:p w:rsidR="00C23896" w:rsidRDefault="00C23896" w:rsidP="00333372">
      <w:pPr>
        <w:spacing w:after="0" w:line="298" w:lineRule="auto"/>
        <w:ind w:left="2880" w:right="358" w:firstLine="720"/>
        <w:jc w:val="both"/>
        <w:rPr>
          <w:rFonts w:ascii="Times New Roman" w:hAnsi="Times New Roman" w:cs="Times New Roman"/>
          <w:b/>
          <w:sz w:val="28"/>
        </w:rPr>
      </w:pPr>
    </w:p>
    <w:p w:rsidR="003E369C" w:rsidRPr="0025083D" w:rsidRDefault="000A66F5" w:rsidP="0025083D">
      <w:pPr>
        <w:pStyle w:val="Heading1"/>
      </w:pPr>
      <w:bookmarkStart w:id="102" w:name="_Toc10033193"/>
      <w:bookmarkStart w:id="103" w:name="_Toc11676270"/>
      <w:r w:rsidRPr="0025083D">
        <w:t>CHAPTER 5</w:t>
      </w:r>
      <w:bookmarkEnd w:id="102"/>
      <w:bookmarkEnd w:id="103"/>
    </w:p>
    <w:p w:rsidR="00CE0CAD" w:rsidRPr="0025083D" w:rsidRDefault="000C0A2C" w:rsidP="0025083D">
      <w:pPr>
        <w:pStyle w:val="Heading1"/>
      </w:pPr>
      <w:r w:rsidRPr="0025083D">
        <w:t xml:space="preserve"> </w:t>
      </w:r>
      <w:bookmarkStart w:id="104" w:name="_Toc10033194"/>
      <w:bookmarkStart w:id="105" w:name="_Toc11676271"/>
      <w:r w:rsidR="00D70F67" w:rsidRPr="0025083D">
        <w:t>CONCLUSION AND RECOMENDATIONS</w:t>
      </w:r>
      <w:bookmarkEnd w:id="104"/>
      <w:bookmarkEnd w:id="105"/>
      <w:r w:rsidR="00D70F67" w:rsidRPr="0025083D">
        <w:t xml:space="preserve"> </w:t>
      </w:r>
    </w:p>
    <w:p w:rsidR="005A431F" w:rsidRPr="008A0728" w:rsidRDefault="005A431F" w:rsidP="00203FD1">
      <w:pPr>
        <w:spacing w:after="0" w:line="298" w:lineRule="auto"/>
        <w:ind w:right="358"/>
        <w:jc w:val="both"/>
        <w:rPr>
          <w:rFonts w:ascii="Times New Roman" w:hAnsi="Times New Roman" w:cs="Times New Roman"/>
          <w:b/>
          <w:sz w:val="24"/>
        </w:rPr>
      </w:pPr>
    </w:p>
    <w:p w:rsidR="005A431F" w:rsidRPr="008A0728" w:rsidRDefault="005A431F" w:rsidP="0025083D">
      <w:pPr>
        <w:pStyle w:val="Heading2"/>
      </w:pPr>
      <w:bookmarkStart w:id="106" w:name="_Toc10033195"/>
      <w:bookmarkStart w:id="107" w:name="_Toc11676272"/>
      <w:r w:rsidRPr="008A0728">
        <w:t>5.1 Conclusion</w:t>
      </w:r>
      <w:bookmarkEnd w:id="106"/>
      <w:bookmarkEnd w:id="107"/>
    </w:p>
    <w:p w:rsidR="001D5F8F" w:rsidRPr="008A0728" w:rsidRDefault="001D5F8F" w:rsidP="004810A6">
      <w:pPr>
        <w:spacing w:after="0" w:line="360" w:lineRule="auto"/>
        <w:ind w:right="357"/>
        <w:jc w:val="both"/>
        <w:rPr>
          <w:rFonts w:ascii="Times New Roman" w:hAnsi="Times New Roman" w:cs="Times New Roman"/>
          <w:b/>
          <w:sz w:val="28"/>
        </w:rPr>
      </w:pPr>
      <w:r w:rsidRPr="008A0728">
        <w:rPr>
          <w:rFonts w:ascii="Times New Roman" w:hAnsi="Times New Roman" w:cs="Times New Roman"/>
          <w:sz w:val="24"/>
        </w:rPr>
        <w:t xml:space="preserve">After the earthquake 2005 the people of </w:t>
      </w:r>
      <w:proofErr w:type="spellStart"/>
      <w:r w:rsidRPr="008A0728">
        <w:rPr>
          <w:rFonts w:ascii="Times New Roman" w:hAnsi="Times New Roman" w:cs="Times New Roman"/>
          <w:sz w:val="24"/>
        </w:rPr>
        <w:t>Balakot</w:t>
      </w:r>
      <w:proofErr w:type="spellEnd"/>
      <w:r w:rsidRPr="008A0728">
        <w:rPr>
          <w:rFonts w:ascii="Times New Roman" w:hAnsi="Times New Roman" w:cs="Times New Roman"/>
          <w:sz w:val="24"/>
        </w:rPr>
        <w:t xml:space="preserve"> faced many social implications in health and housing sector, however the monetary services sector has improved a bit by the interventions of INGO’S. </w:t>
      </w:r>
    </w:p>
    <w:p w:rsidR="001D5F8F" w:rsidRPr="008A0728" w:rsidRDefault="001D5F8F" w:rsidP="004810A6">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 xml:space="preserve">In the housing sector most of the people are still living in </w:t>
      </w:r>
      <w:r w:rsidR="003B4BF9" w:rsidRPr="008A0728">
        <w:rPr>
          <w:rFonts w:ascii="Times New Roman" w:hAnsi="Times New Roman" w:cs="Times New Roman"/>
          <w:sz w:val="24"/>
        </w:rPr>
        <w:t>temporary</w:t>
      </w:r>
      <w:r w:rsidRPr="008A0728">
        <w:rPr>
          <w:rFonts w:ascii="Times New Roman" w:hAnsi="Times New Roman" w:cs="Times New Roman"/>
          <w:sz w:val="24"/>
        </w:rPr>
        <w:t xml:space="preserve"> </w:t>
      </w:r>
      <w:r w:rsidR="003B4BF9" w:rsidRPr="008A0728">
        <w:rPr>
          <w:rFonts w:ascii="Times New Roman" w:hAnsi="Times New Roman" w:cs="Times New Roman"/>
          <w:sz w:val="24"/>
        </w:rPr>
        <w:t>shelters</w:t>
      </w:r>
      <w:r w:rsidRPr="008A0728">
        <w:rPr>
          <w:rFonts w:ascii="Times New Roman" w:hAnsi="Times New Roman" w:cs="Times New Roman"/>
          <w:sz w:val="24"/>
        </w:rPr>
        <w:t xml:space="preserve">. The government promised to shift the </w:t>
      </w:r>
      <w:r w:rsidR="003B4BF9" w:rsidRPr="008A0728">
        <w:rPr>
          <w:rFonts w:ascii="Times New Roman" w:hAnsi="Times New Roman" w:cs="Times New Roman"/>
          <w:sz w:val="24"/>
        </w:rPr>
        <w:t>people</w:t>
      </w:r>
      <w:r w:rsidR="00333372">
        <w:rPr>
          <w:rFonts w:ascii="Times New Roman" w:hAnsi="Times New Roman" w:cs="Times New Roman"/>
          <w:sz w:val="24"/>
        </w:rPr>
        <w:t xml:space="preserve"> of </w:t>
      </w:r>
      <w:proofErr w:type="spellStart"/>
      <w:r w:rsidR="00333372">
        <w:rPr>
          <w:rFonts w:ascii="Times New Roman" w:hAnsi="Times New Roman" w:cs="Times New Roman"/>
          <w:sz w:val="24"/>
        </w:rPr>
        <w:t>Balakot</w:t>
      </w:r>
      <w:proofErr w:type="spellEnd"/>
      <w:r w:rsidR="00333372">
        <w:rPr>
          <w:rFonts w:ascii="Times New Roman" w:hAnsi="Times New Roman" w:cs="Times New Roman"/>
          <w:sz w:val="24"/>
        </w:rPr>
        <w:t xml:space="preserve"> to the </w:t>
      </w:r>
      <w:proofErr w:type="spellStart"/>
      <w:r w:rsidR="00333372">
        <w:rPr>
          <w:rFonts w:ascii="Times New Roman" w:hAnsi="Times New Roman" w:cs="Times New Roman"/>
          <w:sz w:val="24"/>
        </w:rPr>
        <w:t>B</w:t>
      </w:r>
      <w:r w:rsidRPr="008A0728">
        <w:rPr>
          <w:rFonts w:ascii="Times New Roman" w:hAnsi="Times New Roman" w:cs="Times New Roman"/>
          <w:sz w:val="24"/>
        </w:rPr>
        <w:t>akraiyal</w:t>
      </w:r>
      <w:proofErr w:type="spellEnd"/>
      <w:r w:rsidRPr="008A0728">
        <w:rPr>
          <w:rFonts w:ascii="Times New Roman" w:hAnsi="Times New Roman" w:cs="Times New Roman"/>
          <w:sz w:val="24"/>
        </w:rPr>
        <w:t xml:space="preserve"> city </w:t>
      </w:r>
      <w:r w:rsidR="00F33CB4" w:rsidRPr="008A0728">
        <w:rPr>
          <w:rFonts w:ascii="Times New Roman" w:hAnsi="Times New Roman" w:cs="Times New Roman"/>
          <w:sz w:val="24"/>
        </w:rPr>
        <w:t>but no</w:t>
      </w:r>
      <w:r w:rsidRPr="008A0728">
        <w:rPr>
          <w:rFonts w:ascii="Times New Roman" w:hAnsi="Times New Roman" w:cs="Times New Roman"/>
          <w:sz w:val="24"/>
        </w:rPr>
        <w:t>w</w:t>
      </w:r>
      <w:r w:rsidR="001B74D4" w:rsidRPr="008A0728">
        <w:rPr>
          <w:rFonts w:ascii="Times New Roman" w:hAnsi="Times New Roman" w:cs="Times New Roman"/>
          <w:sz w:val="24"/>
        </w:rPr>
        <w:t xml:space="preserve"> after ten years of</w:t>
      </w:r>
      <w:r w:rsidR="00F33CB4" w:rsidRPr="008A0728">
        <w:rPr>
          <w:rFonts w:ascii="Times New Roman" w:hAnsi="Times New Roman" w:cs="Times New Roman"/>
          <w:sz w:val="24"/>
        </w:rPr>
        <w:t xml:space="preserve"> earthquake</w:t>
      </w:r>
      <w:r w:rsidR="005A431F" w:rsidRPr="008A0728">
        <w:rPr>
          <w:rFonts w:ascii="Times New Roman" w:hAnsi="Times New Roman" w:cs="Times New Roman"/>
          <w:sz w:val="24"/>
        </w:rPr>
        <w:t>,</w:t>
      </w:r>
      <w:r w:rsidR="00F33CB4" w:rsidRPr="008A0728">
        <w:rPr>
          <w:rFonts w:ascii="Times New Roman" w:hAnsi="Times New Roman" w:cs="Times New Roman"/>
          <w:sz w:val="24"/>
        </w:rPr>
        <w:t xml:space="preserve"> no significant steps</w:t>
      </w:r>
      <w:r w:rsidR="001B74D4" w:rsidRPr="008A0728">
        <w:rPr>
          <w:rFonts w:ascii="Times New Roman" w:hAnsi="Times New Roman" w:cs="Times New Roman"/>
          <w:sz w:val="24"/>
        </w:rPr>
        <w:t xml:space="preserve"> h</w:t>
      </w:r>
      <w:r w:rsidR="005A431F" w:rsidRPr="008A0728">
        <w:rPr>
          <w:rFonts w:ascii="Times New Roman" w:hAnsi="Times New Roman" w:cs="Times New Roman"/>
          <w:sz w:val="24"/>
        </w:rPr>
        <w:t>as been taken to recover the losses</w:t>
      </w:r>
      <w:r w:rsidR="00F33CB4" w:rsidRPr="008A0728">
        <w:rPr>
          <w:rFonts w:ascii="Times New Roman" w:hAnsi="Times New Roman" w:cs="Times New Roman"/>
          <w:sz w:val="24"/>
        </w:rPr>
        <w:t xml:space="preserve"> of the people. Most of the people still has</w:t>
      </w:r>
      <w:r w:rsidR="001B74D4" w:rsidRPr="008A0728">
        <w:rPr>
          <w:rFonts w:ascii="Times New Roman" w:hAnsi="Times New Roman" w:cs="Times New Roman"/>
          <w:sz w:val="24"/>
        </w:rPr>
        <w:t xml:space="preserve"> </w:t>
      </w:r>
      <w:r w:rsidR="003B4BF9" w:rsidRPr="008A0728">
        <w:rPr>
          <w:rFonts w:ascii="Times New Roman" w:hAnsi="Times New Roman" w:cs="Times New Roman"/>
          <w:sz w:val="24"/>
        </w:rPr>
        <w:t>not</w:t>
      </w:r>
      <w:r w:rsidR="00F33CB4" w:rsidRPr="008A0728">
        <w:rPr>
          <w:rFonts w:ascii="Times New Roman" w:hAnsi="Times New Roman" w:cs="Times New Roman"/>
          <w:sz w:val="24"/>
        </w:rPr>
        <w:t xml:space="preserve"> got the money which the government promised to give them for the reconstruction of their houses. </w:t>
      </w:r>
    </w:p>
    <w:p w:rsidR="00261BBC" w:rsidRPr="008A0728" w:rsidRDefault="00F33CB4" w:rsidP="004810A6">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 xml:space="preserve">The health sector </w:t>
      </w:r>
      <w:r w:rsidR="003A0922" w:rsidRPr="008A0728">
        <w:rPr>
          <w:rFonts w:ascii="Times New Roman" w:hAnsi="Times New Roman" w:cs="Times New Roman"/>
          <w:sz w:val="24"/>
        </w:rPr>
        <w:t xml:space="preserve">was also destroyed in the earthquake 2005. Peoples faced many diseases due to the </w:t>
      </w:r>
      <w:r w:rsidR="003B4BF9" w:rsidRPr="008A0728">
        <w:rPr>
          <w:rFonts w:ascii="Times New Roman" w:hAnsi="Times New Roman" w:cs="Times New Roman"/>
          <w:sz w:val="24"/>
        </w:rPr>
        <w:t>secondary</w:t>
      </w:r>
      <w:r w:rsidR="003A0922" w:rsidRPr="008A0728">
        <w:rPr>
          <w:rFonts w:ascii="Times New Roman" w:hAnsi="Times New Roman" w:cs="Times New Roman"/>
          <w:sz w:val="24"/>
        </w:rPr>
        <w:t xml:space="preserve"> effects of earthquake. Emergency medical camps provided the </w:t>
      </w:r>
      <w:r w:rsidR="003A0922" w:rsidRPr="008A0728">
        <w:rPr>
          <w:rFonts w:ascii="Times New Roman" w:hAnsi="Times New Roman" w:cs="Times New Roman"/>
          <w:sz w:val="24"/>
        </w:rPr>
        <w:lastRenderedPageBreak/>
        <w:t xml:space="preserve">necessary treatment to all the </w:t>
      </w:r>
      <w:r w:rsidR="003B4BF9" w:rsidRPr="008A0728">
        <w:rPr>
          <w:rFonts w:ascii="Times New Roman" w:hAnsi="Times New Roman" w:cs="Times New Roman"/>
          <w:sz w:val="24"/>
        </w:rPr>
        <w:t>effectives</w:t>
      </w:r>
      <w:r w:rsidR="003A0922" w:rsidRPr="008A0728">
        <w:rPr>
          <w:rFonts w:ascii="Times New Roman" w:hAnsi="Times New Roman" w:cs="Times New Roman"/>
          <w:sz w:val="24"/>
        </w:rPr>
        <w:t>. But after th</w:t>
      </w:r>
      <w:r w:rsidR="005A431F" w:rsidRPr="008A0728">
        <w:rPr>
          <w:rFonts w:ascii="Times New Roman" w:hAnsi="Times New Roman" w:cs="Times New Roman"/>
          <w:sz w:val="24"/>
        </w:rPr>
        <w:t>e rehabilitation phase when</w:t>
      </w:r>
      <w:r w:rsidR="003A0922" w:rsidRPr="008A0728">
        <w:rPr>
          <w:rFonts w:ascii="Times New Roman" w:hAnsi="Times New Roman" w:cs="Times New Roman"/>
          <w:sz w:val="24"/>
        </w:rPr>
        <w:t xml:space="preserve"> these medical camps were taken off government didn’t take any interest in providing the health f</w:t>
      </w:r>
      <w:r w:rsidR="005A431F" w:rsidRPr="008A0728">
        <w:rPr>
          <w:rFonts w:ascii="Times New Roman" w:hAnsi="Times New Roman" w:cs="Times New Roman"/>
          <w:sz w:val="24"/>
        </w:rPr>
        <w:t>acilities to the people there is</w:t>
      </w:r>
      <w:r w:rsidR="003A0922" w:rsidRPr="008A0728">
        <w:rPr>
          <w:rFonts w:ascii="Times New Roman" w:hAnsi="Times New Roman" w:cs="Times New Roman"/>
          <w:sz w:val="24"/>
        </w:rPr>
        <w:t xml:space="preserve"> only one government hospital in the area which also lack the necessary </w:t>
      </w:r>
      <w:r w:rsidR="003B4BF9" w:rsidRPr="008A0728">
        <w:rPr>
          <w:rFonts w:ascii="Times New Roman" w:hAnsi="Times New Roman" w:cs="Times New Roman"/>
          <w:sz w:val="24"/>
        </w:rPr>
        <w:t>equipment’s</w:t>
      </w:r>
      <w:r w:rsidR="003A0922" w:rsidRPr="008A0728">
        <w:rPr>
          <w:rFonts w:ascii="Times New Roman" w:hAnsi="Times New Roman" w:cs="Times New Roman"/>
          <w:sz w:val="24"/>
        </w:rPr>
        <w:t xml:space="preserve">, medicines </w:t>
      </w:r>
      <w:r w:rsidR="00261BBC" w:rsidRPr="008A0728">
        <w:rPr>
          <w:rFonts w:ascii="Times New Roman" w:hAnsi="Times New Roman" w:cs="Times New Roman"/>
          <w:sz w:val="24"/>
        </w:rPr>
        <w:t>and doctors. Patients in serious conditions lost their lives due to the lack of life saving drugs and most of th</w:t>
      </w:r>
      <w:r w:rsidR="00485392">
        <w:rPr>
          <w:rFonts w:ascii="Times New Roman" w:hAnsi="Times New Roman" w:cs="Times New Roman"/>
          <w:sz w:val="24"/>
        </w:rPr>
        <w:t>e times they are advised to go to other cities</w:t>
      </w:r>
      <w:r w:rsidR="005A431F" w:rsidRPr="008A0728">
        <w:rPr>
          <w:rFonts w:ascii="Times New Roman" w:hAnsi="Times New Roman" w:cs="Times New Roman"/>
          <w:sz w:val="24"/>
        </w:rPr>
        <w:t xml:space="preserve"> for the treatment whic</w:t>
      </w:r>
      <w:r w:rsidR="00261BBC" w:rsidRPr="008A0728">
        <w:rPr>
          <w:rFonts w:ascii="Times New Roman" w:hAnsi="Times New Roman" w:cs="Times New Roman"/>
          <w:sz w:val="24"/>
        </w:rPr>
        <w:t>h they cannot afford.</w:t>
      </w:r>
    </w:p>
    <w:p w:rsidR="00261BBC" w:rsidRPr="008A0728" w:rsidRDefault="00261BBC" w:rsidP="004810A6">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The monetary services se</w:t>
      </w:r>
      <w:r w:rsidR="00C03DD4" w:rsidRPr="008A0728">
        <w:rPr>
          <w:rFonts w:ascii="Times New Roman" w:hAnsi="Times New Roman" w:cs="Times New Roman"/>
          <w:sz w:val="24"/>
        </w:rPr>
        <w:t xml:space="preserve">ctor has shown some </w:t>
      </w:r>
      <w:r w:rsidR="003B4BF9" w:rsidRPr="008A0728">
        <w:rPr>
          <w:rFonts w:ascii="Times New Roman" w:hAnsi="Times New Roman" w:cs="Times New Roman"/>
          <w:sz w:val="24"/>
        </w:rPr>
        <w:t>improvements</w:t>
      </w:r>
      <w:r w:rsidR="00C03DD4" w:rsidRPr="008A0728">
        <w:rPr>
          <w:rFonts w:ascii="Times New Roman" w:hAnsi="Times New Roman" w:cs="Times New Roman"/>
          <w:sz w:val="24"/>
        </w:rPr>
        <w:t xml:space="preserve">. Community organizations and the farmer training organizations increased after the earthquake with the help of NGO’s. This improvement has provided the local farmers to enhance their skills in the field of production to </w:t>
      </w:r>
      <w:r w:rsidR="003B4BF9" w:rsidRPr="008A0728">
        <w:rPr>
          <w:rFonts w:ascii="Times New Roman" w:hAnsi="Times New Roman" w:cs="Times New Roman"/>
          <w:sz w:val="24"/>
        </w:rPr>
        <w:t>increase</w:t>
      </w:r>
      <w:r w:rsidR="00C03DD4" w:rsidRPr="008A0728">
        <w:rPr>
          <w:rFonts w:ascii="Times New Roman" w:hAnsi="Times New Roman" w:cs="Times New Roman"/>
          <w:sz w:val="24"/>
        </w:rPr>
        <w:t xml:space="preserve"> their output. The </w:t>
      </w:r>
      <w:r w:rsidR="003B4BF9" w:rsidRPr="008A0728">
        <w:rPr>
          <w:rFonts w:ascii="Times New Roman" w:hAnsi="Times New Roman" w:cs="Times New Roman"/>
          <w:sz w:val="24"/>
        </w:rPr>
        <w:t>increases</w:t>
      </w:r>
      <w:r w:rsidR="00C03DD4" w:rsidRPr="008A0728">
        <w:rPr>
          <w:rFonts w:ascii="Times New Roman" w:hAnsi="Times New Roman" w:cs="Times New Roman"/>
          <w:sz w:val="24"/>
        </w:rPr>
        <w:t xml:space="preserve"> no of community organizations has made the people easy t</w:t>
      </w:r>
      <w:r w:rsidR="003E50C6" w:rsidRPr="008A0728">
        <w:rPr>
          <w:rFonts w:ascii="Times New Roman" w:hAnsi="Times New Roman" w:cs="Times New Roman"/>
          <w:sz w:val="24"/>
        </w:rPr>
        <w:t xml:space="preserve">o resolve their </w:t>
      </w:r>
      <w:r w:rsidR="003B4BF9" w:rsidRPr="008A0728">
        <w:rPr>
          <w:rFonts w:ascii="Times New Roman" w:hAnsi="Times New Roman" w:cs="Times New Roman"/>
          <w:sz w:val="24"/>
        </w:rPr>
        <w:t>issues</w:t>
      </w:r>
      <w:r w:rsidR="003E50C6" w:rsidRPr="008A0728">
        <w:rPr>
          <w:rFonts w:ascii="Times New Roman" w:hAnsi="Times New Roman" w:cs="Times New Roman"/>
          <w:sz w:val="24"/>
        </w:rPr>
        <w:t xml:space="preserve"> by </w:t>
      </w:r>
      <w:r w:rsidR="003B4BF9" w:rsidRPr="008A0728">
        <w:rPr>
          <w:rFonts w:ascii="Times New Roman" w:hAnsi="Times New Roman" w:cs="Times New Roman"/>
          <w:sz w:val="24"/>
        </w:rPr>
        <w:t>consenting</w:t>
      </w:r>
      <w:r w:rsidR="003E50C6" w:rsidRPr="008A0728">
        <w:rPr>
          <w:rFonts w:ascii="Times New Roman" w:hAnsi="Times New Roman" w:cs="Times New Roman"/>
          <w:sz w:val="24"/>
        </w:rPr>
        <w:t xml:space="preserve"> with each other</w:t>
      </w:r>
      <w:r w:rsidR="00E603BA" w:rsidRPr="008A0728">
        <w:rPr>
          <w:rFonts w:ascii="Times New Roman" w:hAnsi="Times New Roman" w:cs="Times New Roman"/>
          <w:sz w:val="24"/>
        </w:rPr>
        <w:t>.</w:t>
      </w:r>
    </w:p>
    <w:p w:rsidR="005A431F" w:rsidRPr="008A0728" w:rsidRDefault="005A431F" w:rsidP="004810A6">
      <w:pPr>
        <w:spacing w:after="0" w:line="360" w:lineRule="auto"/>
        <w:ind w:right="358"/>
        <w:jc w:val="both"/>
        <w:rPr>
          <w:rFonts w:ascii="Times New Roman" w:hAnsi="Times New Roman" w:cs="Times New Roman"/>
          <w:sz w:val="24"/>
        </w:rPr>
      </w:pPr>
    </w:p>
    <w:p w:rsidR="001D5F8F" w:rsidRPr="008A0728" w:rsidRDefault="005A431F" w:rsidP="0025083D">
      <w:pPr>
        <w:pStyle w:val="Heading2"/>
        <w:rPr>
          <w:sz w:val="28"/>
        </w:rPr>
      </w:pPr>
      <w:r w:rsidRPr="008A0728">
        <w:rPr>
          <w:sz w:val="32"/>
        </w:rPr>
        <w:t xml:space="preserve"> </w:t>
      </w:r>
      <w:bookmarkStart w:id="108" w:name="_Toc10033196"/>
      <w:bookmarkStart w:id="109" w:name="_Toc11676273"/>
      <w:r w:rsidRPr="008A0728">
        <w:t xml:space="preserve">5.2 </w:t>
      </w:r>
      <w:r w:rsidR="003B4BF9" w:rsidRPr="008A0728">
        <w:t>Recommendations</w:t>
      </w:r>
      <w:bookmarkEnd w:id="108"/>
      <w:bookmarkEnd w:id="109"/>
    </w:p>
    <w:p w:rsidR="001D5F8F" w:rsidRDefault="005A431F" w:rsidP="004810A6">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To create an awareness of the complexity of the disaster’s social impacts it is necessary to</w:t>
      </w:r>
      <w:r w:rsidR="00C50082" w:rsidRPr="008A0728">
        <w:rPr>
          <w:rFonts w:ascii="Times New Roman" w:hAnsi="Times New Roman" w:cs="Times New Roman"/>
          <w:sz w:val="24"/>
        </w:rPr>
        <w:t xml:space="preserve"> impart awareness at all levels.</w:t>
      </w:r>
    </w:p>
    <w:p w:rsidR="00CF764B" w:rsidRDefault="00CF764B" w:rsidP="00CF764B">
      <w:pPr>
        <w:spacing w:after="240" w:line="360" w:lineRule="auto"/>
        <w:ind w:right="357"/>
        <w:jc w:val="both"/>
        <w:rPr>
          <w:rFonts w:ascii="Times New Roman" w:hAnsi="Times New Roman" w:cs="Times New Roman"/>
          <w:sz w:val="24"/>
        </w:rPr>
      </w:pPr>
      <w:r w:rsidRPr="008A0728">
        <w:rPr>
          <w:rFonts w:ascii="Times New Roman" w:hAnsi="Times New Roman" w:cs="Times New Roman"/>
          <w:sz w:val="24"/>
        </w:rPr>
        <w:t xml:space="preserve">Community should have the strong social linkages, </w:t>
      </w:r>
      <w:r>
        <w:rPr>
          <w:rFonts w:ascii="Times New Roman" w:hAnsi="Times New Roman" w:cs="Times New Roman"/>
          <w:sz w:val="24"/>
        </w:rPr>
        <w:t>with the</w:t>
      </w:r>
      <w:r w:rsidRPr="008A0728">
        <w:rPr>
          <w:rFonts w:ascii="Times New Roman" w:hAnsi="Times New Roman" w:cs="Times New Roman"/>
          <w:sz w:val="24"/>
        </w:rPr>
        <w:t xml:space="preserve"> different social classes of the societies for building the strong social linkages between the community members, </w:t>
      </w:r>
      <w:r>
        <w:rPr>
          <w:rFonts w:ascii="Times New Roman" w:hAnsi="Times New Roman" w:cs="Times New Roman"/>
          <w:sz w:val="24"/>
        </w:rPr>
        <w:t xml:space="preserve">while it is been discussed that </w:t>
      </w:r>
      <w:r w:rsidRPr="008A0728">
        <w:rPr>
          <w:rFonts w:ascii="Times New Roman" w:hAnsi="Times New Roman" w:cs="Times New Roman"/>
          <w:sz w:val="24"/>
        </w:rPr>
        <w:t>social linkages between the community plays an important role in determining the extent of impacts of disaster.</w:t>
      </w:r>
    </w:p>
    <w:p w:rsidR="00C50082" w:rsidRPr="008A0728" w:rsidRDefault="00C50082" w:rsidP="004810A6">
      <w:pPr>
        <w:spacing w:after="0" w:line="360" w:lineRule="auto"/>
        <w:ind w:right="357"/>
        <w:jc w:val="both"/>
        <w:rPr>
          <w:rFonts w:ascii="Times New Roman" w:hAnsi="Times New Roman" w:cs="Times New Roman"/>
          <w:sz w:val="24"/>
        </w:rPr>
      </w:pPr>
      <w:r w:rsidRPr="008A0728">
        <w:rPr>
          <w:rFonts w:ascii="Times New Roman" w:hAnsi="Times New Roman" w:cs="Times New Roman"/>
          <w:sz w:val="24"/>
        </w:rPr>
        <w:t xml:space="preserve">Planners and the government </w:t>
      </w:r>
      <w:r w:rsidR="00CF764B">
        <w:rPr>
          <w:rFonts w:ascii="Times New Roman" w:hAnsi="Times New Roman" w:cs="Times New Roman"/>
          <w:sz w:val="24"/>
        </w:rPr>
        <w:t>must</w:t>
      </w:r>
      <w:r w:rsidRPr="008A0728">
        <w:rPr>
          <w:rFonts w:ascii="Times New Roman" w:hAnsi="Times New Roman" w:cs="Times New Roman"/>
          <w:sz w:val="24"/>
        </w:rPr>
        <w:t xml:space="preserve"> focus on the structural and non-structural measures for reducing the physical impacts of earthquake like building codes </w:t>
      </w:r>
      <w:r w:rsidR="003B4BF9" w:rsidRPr="008A0728">
        <w:rPr>
          <w:rFonts w:ascii="Times New Roman" w:hAnsi="Times New Roman" w:cs="Times New Roman"/>
          <w:sz w:val="24"/>
        </w:rPr>
        <w:t>etc.</w:t>
      </w:r>
      <w:r w:rsidR="005601F7" w:rsidRPr="008A0728">
        <w:rPr>
          <w:rFonts w:ascii="Times New Roman" w:hAnsi="Times New Roman" w:cs="Times New Roman"/>
          <w:sz w:val="24"/>
        </w:rPr>
        <w:t>, b</w:t>
      </w:r>
      <w:r w:rsidRPr="008A0728">
        <w:rPr>
          <w:rFonts w:ascii="Times New Roman" w:hAnsi="Times New Roman" w:cs="Times New Roman"/>
          <w:sz w:val="24"/>
        </w:rPr>
        <w:t xml:space="preserve">ecause </w:t>
      </w:r>
      <w:r w:rsidR="005601F7" w:rsidRPr="008A0728">
        <w:rPr>
          <w:rFonts w:ascii="Times New Roman" w:hAnsi="Times New Roman" w:cs="Times New Roman"/>
          <w:sz w:val="24"/>
        </w:rPr>
        <w:t>social impacts are created due to the physical impacts in the long run, if these physical impacts are avoided then social impacts can be reduced</w:t>
      </w:r>
      <w:r w:rsidR="001D70B3" w:rsidRPr="008A0728">
        <w:rPr>
          <w:rFonts w:ascii="Times New Roman" w:hAnsi="Times New Roman" w:cs="Times New Roman"/>
          <w:sz w:val="24"/>
        </w:rPr>
        <w:t>.</w:t>
      </w:r>
    </w:p>
    <w:p w:rsidR="001D5F8F" w:rsidRPr="008A0728" w:rsidRDefault="001D5F8F" w:rsidP="004810A6">
      <w:pPr>
        <w:spacing w:after="0" w:line="360" w:lineRule="auto"/>
        <w:ind w:right="357"/>
        <w:jc w:val="both"/>
        <w:rPr>
          <w:rFonts w:ascii="Times New Roman" w:hAnsi="Times New Roman" w:cs="Times New Roman"/>
          <w:b/>
          <w:sz w:val="28"/>
        </w:rPr>
      </w:pPr>
    </w:p>
    <w:p w:rsidR="001D5F8F" w:rsidRPr="008A0728" w:rsidRDefault="001D5F8F" w:rsidP="00203FD1">
      <w:pPr>
        <w:spacing w:after="0" w:line="298" w:lineRule="auto"/>
        <w:ind w:right="358"/>
        <w:jc w:val="both"/>
        <w:rPr>
          <w:rFonts w:ascii="Times New Roman" w:hAnsi="Times New Roman" w:cs="Times New Roman"/>
          <w:b/>
          <w:sz w:val="28"/>
        </w:rPr>
      </w:pPr>
    </w:p>
    <w:p w:rsidR="00F31550" w:rsidRPr="008A0728" w:rsidRDefault="00F31550" w:rsidP="00203FD1">
      <w:pPr>
        <w:spacing w:after="0" w:line="298" w:lineRule="auto"/>
        <w:ind w:right="358"/>
        <w:jc w:val="both"/>
        <w:rPr>
          <w:rFonts w:ascii="Times New Roman" w:hAnsi="Times New Roman" w:cs="Times New Roman"/>
          <w:b/>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4810A6" w:rsidRPr="008A0728" w:rsidRDefault="004810A6" w:rsidP="00203FD1">
      <w:pPr>
        <w:spacing w:after="0" w:line="298" w:lineRule="auto"/>
        <w:ind w:right="358"/>
        <w:jc w:val="both"/>
        <w:rPr>
          <w:rFonts w:ascii="Times New Roman" w:hAnsi="Times New Roman" w:cs="Times New Roman"/>
          <w:b/>
          <w:i/>
          <w:sz w:val="28"/>
        </w:rPr>
      </w:pPr>
    </w:p>
    <w:p w:rsidR="00C23896" w:rsidRDefault="00C23896" w:rsidP="00203FD1">
      <w:pPr>
        <w:spacing w:after="0" w:line="298" w:lineRule="auto"/>
        <w:ind w:right="358"/>
        <w:jc w:val="both"/>
        <w:rPr>
          <w:rFonts w:ascii="Times New Roman" w:hAnsi="Times New Roman" w:cs="Times New Roman"/>
          <w:b/>
          <w:i/>
          <w:sz w:val="28"/>
        </w:rPr>
      </w:pPr>
    </w:p>
    <w:p w:rsidR="00485392" w:rsidRDefault="00485392" w:rsidP="00203FD1">
      <w:pPr>
        <w:spacing w:after="0" w:line="298" w:lineRule="auto"/>
        <w:ind w:right="358"/>
        <w:jc w:val="both"/>
        <w:rPr>
          <w:rFonts w:ascii="Times New Roman" w:hAnsi="Times New Roman" w:cs="Times New Roman"/>
          <w:b/>
          <w:i/>
          <w:sz w:val="28"/>
        </w:rPr>
      </w:pPr>
    </w:p>
    <w:p w:rsidR="0025083D" w:rsidRDefault="0025083D" w:rsidP="00485392">
      <w:pPr>
        <w:spacing w:after="0" w:line="298" w:lineRule="auto"/>
        <w:ind w:right="358"/>
        <w:jc w:val="both"/>
        <w:rPr>
          <w:rFonts w:ascii="Times New Roman" w:hAnsi="Times New Roman" w:cs="Times New Roman"/>
          <w:b/>
          <w:i/>
          <w:sz w:val="28"/>
        </w:rPr>
      </w:pPr>
    </w:p>
    <w:p w:rsidR="0025083D" w:rsidRDefault="0025083D"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CF764B" w:rsidRDefault="00CF764B" w:rsidP="00485392">
      <w:pPr>
        <w:spacing w:after="0" w:line="298" w:lineRule="auto"/>
        <w:ind w:right="358"/>
        <w:jc w:val="both"/>
        <w:rPr>
          <w:rFonts w:ascii="Times New Roman" w:hAnsi="Times New Roman" w:cs="Times New Roman"/>
          <w:b/>
          <w:i/>
          <w:sz w:val="28"/>
        </w:rPr>
      </w:pPr>
    </w:p>
    <w:p w:rsidR="00461113" w:rsidRDefault="001D5F8F" w:rsidP="0025083D">
      <w:pPr>
        <w:pStyle w:val="Heading2"/>
      </w:pPr>
      <w:bookmarkStart w:id="110" w:name="_Toc10033197"/>
      <w:bookmarkStart w:id="111" w:name="_Toc11676274"/>
      <w:r w:rsidRPr="008A0728">
        <w:t>References</w:t>
      </w:r>
      <w:bookmarkEnd w:id="110"/>
      <w:bookmarkEnd w:id="111"/>
      <w:r w:rsidRPr="008A0728">
        <w:t xml:space="preserve"> </w:t>
      </w:r>
    </w:p>
    <w:p w:rsidR="00125024" w:rsidRPr="00485392" w:rsidRDefault="00125024" w:rsidP="00485392">
      <w:pPr>
        <w:spacing w:after="0" w:line="298" w:lineRule="auto"/>
        <w:ind w:right="358"/>
        <w:jc w:val="both"/>
        <w:rPr>
          <w:rFonts w:ascii="Times New Roman" w:hAnsi="Times New Roman" w:cs="Times New Roman"/>
          <w:b/>
          <w:i/>
          <w:sz w:val="28"/>
        </w:rPr>
      </w:pPr>
    </w:p>
    <w:p w:rsidR="00461113" w:rsidRPr="00CF764B" w:rsidRDefault="00461113" w:rsidP="006135BE">
      <w:pPr>
        <w:rPr>
          <w:rFonts w:ascii="Times New Roman" w:hAnsi="Times New Roman" w:cs="Times New Roman"/>
          <w:sz w:val="24"/>
        </w:rPr>
      </w:pPr>
      <w:proofErr w:type="spellStart"/>
      <w:r w:rsidRPr="00CF764B">
        <w:rPr>
          <w:rFonts w:ascii="Times New Roman" w:hAnsi="Times New Roman" w:cs="Times New Roman"/>
          <w:sz w:val="24"/>
        </w:rPr>
        <w:t>Blaikie</w:t>
      </w:r>
      <w:proofErr w:type="spellEnd"/>
      <w:r w:rsidRPr="00CF764B">
        <w:rPr>
          <w:rFonts w:ascii="Times New Roman" w:hAnsi="Times New Roman" w:cs="Times New Roman"/>
          <w:sz w:val="24"/>
        </w:rPr>
        <w:t xml:space="preserve">, Piers et al. (1994), At Risk: Natural Hazards, People's vulnerability and Disasters, </w:t>
      </w:r>
      <w:proofErr w:type="spellStart"/>
      <w:r w:rsidRPr="00CF764B">
        <w:rPr>
          <w:rFonts w:ascii="Times New Roman" w:hAnsi="Times New Roman" w:cs="Times New Roman"/>
          <w:sz w:val="24"/>
        </w:rPr>
        <w:t>Routledge</w:t>
      </w:r>
      <w:proofErr w:type="spellEnd"/>
      <w:r w:rsidRPr="00CF764B">
        <w:rPr>
          <w:rFonts w:ascii="Times New Roman" w:hAnsi="Times New Roman" w:cs="Times New Roman"/>
          <w:sz w:val="24"/>
        </w:rPr>
        <w:t>, London and New York.</w:t>
      </w:r>
    </w:p>
    <w:p w:rsidR="00461113" w:rsidRPr="00CF764B" w:rsidRDefault="00461113" w:rsidP="00DD4121">
      <w:pPr>
        <w:rPr>
          <w:rFonts w:ascii="Times New Roman" w:hAnsi="Times New Roman" w:cs="Times New Roman"/>
          <w:sz w:val="24"/>
        </w:rPr>
      </w:pPr>
      <w:r w:rsidRPr="00CF764B">
        <w:rPr>
          <w:rFonts w:ascii="Times New Roman" w:hAnsi="Times New Roman" w:cs="Times New Roman"/>
          <w:sz w:val="24"/>
        </w:rPr>
        <w:t>Board on Natural Disasters, 1999. Mitigation emerges as major strategy for reducing losses caused by natural disasters. Science 284, 1943–1947.</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 xml:space="preserve">Bolin, R. C., and Bolton, P. A. ~1986. Race, religion, and ethnicity in disaster recovery, University of Colorado Natural Hazards Research and Applications Information </w:t>
      </w:r>
      <w:proofErr w:type="spellStart"/>
      <w:r w:rsidRPr="00CF764B">
        <w:rPr>
          <w:rFonts w:ascii="Times New Roman" w:hAnsi="Times New Roman" w:cs="Times New Roman"/>
          <w:sz w:val="24"/>
        </w:rPr>
        <w:t>Center</w:t>
      </w:r>
      <w:proofErr w:type="spellEnd"/>
      <w:r w:rsidRPr="00CF764B">
        <w:rPr>
          <w:rFonts w:ascii="Times New Roman" w:hAnsi="Times New Roman" w:cs="Times New Roman"/>
          <w:sz w:val="24"/>
        </w:rPr>
        <w:t xml:space="preserve">, Boulder, </w:t>
      </w:r>
      <w:proofErr w:type="spellStart"/>
      <w:r w:rsidRPr="00CF764B">
        <w:rPr>
          <w:rFonts w:ascii="Times New Roman" w:hAnsi="Times New Roman" w:cs="Times New Roman"/>
          <w:sz w:val="24"/>
        </w:rPr>
        <w:t>Colo</w:t>
      </w:r>
      <w:proofErr w:type="spellEnd"/>
      <w:r w:rsidRPr="00CF764B">
        <w:rPr>
          <w:rFonts w:ascii="Times New Roman" w:hAnsi="Times New Roman" w:cs="Times New Roman"/>
          <w:sz w:val="24"/>
        </w:rPr>
        <w:t xml:space="preserve"># Morrow, and H. Gladwin, eds., </w:t>
      </w:r>
      <w:proofErr w:type="spellStart"/>
      <w:r w:rsidRPr="00CF764B">
        <w:rPr>
          <w:rFonts w:ascii="Times New Roman" w:hAnsi="Times New Roman" w:cs="Times New Roman"/>
          <w:sz w:val="24"/>
        </w:rPr>
        <w:t>Routledge</w:t>
      </w:r>
      <w:proofErr w:type="spellEnd"/>
      <w:r w:rsidRPr="00CF764B">
        <w:rPr>
          <w:rFonts w:ascii="Times New Roman" w:hAnsi="Times New Roman" w:cs="Times New Roman"/>
          <w:sz w:val="24"/>
        </w:rPr>
        <w:t>, London, pp. 171–190.</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 xml:space="preserve">Bradshaw, Sarah (2001), “Reconstructing roles and relations: Women’s participation in reconstruction in post-Mitch </w:t>
      </w:r>
      <w:proofErr w:type="spellStart"/>
      <w:r w:rsidRPr="00CF764B">
        <w:rPr>
          <w:rFonts w:ascii="Times New Roman" w:hAnsi="Times New Roman" w:cs="Times New Roman"/>
          <w:sz w:val="24"/>
        </w:rPr>
        <w:t>Nicaragua’Gender</w:t>
      </w:r>
      <w:proofErr w:type="spellEnd"/>
      <w:r w:rsidRPr="00CF764B">
        <w:rPr>
          <w:rFonts w:ascii="Times New Roman" w:hAnsi="Times New Roman" w:cs="Times New Roman"/>
          <w:sz w:val="24"/>
        </w:rPr>
        <w:t xml:space="preserve"> and Development, 9:3, 79 – 87. ______ (1996), “Inequalities within households: A case study of Honduras”, paper presented at SLAS, Leeds, UK, April.</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Carter, N.T., 2005. New Orleans Levees and Floodwalls: Hurricane Damage Protection. Congressional Research Service Report RS22238. Washington: Congressional Research Service, the Library of Congress, September 6.</w:t>
      </w:r>
    </w:p>
    <w:p w:rsidR="00461113" w:rsidRPr="00CF764B" w:rsidRDefault="00461113" w:rsidP="00D30110">
      <w:pPr>
        <w:rPr>
          <w:rFonts w:ascii="Times New Roman" w:hAnsi="Times New Roman" w:cs="Times New Roman"/>
          <w:sz w:val="24"/>
        </w:rPr>
      </w:pPr>
      <w:r w:rsidRPr="00CF764B">
        <w:rPr>
          <w:rFonts w:ascii="Times New Roman" w:hAnsi="Times New Roman" w:cs="Times New Roman"/>
          <w:sz w:val="24"/>
          <w:lang w:val="en-US"/>
        </w:rPr>
        <w:lastRenderedPageBreak/>
        <w:t xml:space="preserve">Cutter, S.L., Mitchell, J.T., Scott, M.S., 2000. Revealing the vulnerability of people and places: a case study of </w:t>
      </w:r>
      <w:r w:rsidR="00CF764B" w:rsidRPr="00CF764B">
        <w:rPr>
          <w:rFonts w:ascii="Times New Roman" w:hAnsi="Times New Roman" w:cs="Times New Roman"/>
          <w:sz w:val="24"/>
          <w:lang w:val="en-US"/>
        </w:rPr>
        <w:t>George Town</w:t>
      </w:r>
      <w:r w:rsidRPr="00CF764B">
        <w:rPr>
          <w:rFonts w:ascii="Times New Roman" w:hAnsi="Times New Roman" w:cs="Times New Roman"/>
          <w:sz w:val="24"/>
          <w:lang w:val="en-US"/>
        </w:rPr>
        <w:t xml:space="preserve"> County, South Carolina. Annals of the Association of American Geographers 90 (4), 713–737.</w:t>
      </w:r>
    </w:p>
    <w:p w:rsidR="00461113" w:rsidRPr="00CF764B" w:rsidRDefault="00461113" w:rsidP="00845B72">
      <w:pPr>
        <w:spacing w:line="360" w:lineRule="auto"/>
        <w:rPr>
          <w:rFonts w:ascii="Times New Roman" w:hAnsi="Times New Roman" w:cs="Times New Roman"/>
          <w:sz w:val="24"/>
        </w:rPr>
      </w:pPr>
      <w:r w:rsidRPr="00CF764B">
        <w:rPr>
          <w:rFonts w:ascii="Times New Roman" w:hAnsi="Times New Roman" w:cs="Times New Roman"/>
          <w:sz w:val="24"/>
        </w:rPr>
        <w:t>EERI special earthquake report</w:t>
      </w:r>
    </w:p>
    <w:p w:rsidR="00461113" w:rsidRPr="00CF764B" w:rsidRDefault="00461113" w:rsidP="00D30110">
      <w:pPr>
        <w:rPr>
          <w:rFonts w:ascii="Times New Roman" w:hAnsi="Times New Roman" w:cs="Times New Roman"/>
          <w:sz w:val="24"/>
        </w:rPr>
      </w:pPr>
      <w:r w:rsidRPr="00CF764B">
        <w:rPr>
          <w:rFonts w:ascii="Times New Roman" w:hAnsi="Times New Roman" w:cs="Times New Roman"/>
          <w:sz w:val="24"/>
          <w:lang w:val="en-US"/>
        </w:rPr>
        <w:t>EERI Special Earthquake Report — February 2006, learning from Earthquakes the Kashmir Earthquake of October 8, 2005: Impacts in Pakistan</w:t>
      </w:r>
    </w:p>
    <w:p w:rsidR="00461113" w:rsidRPr="00CF764B" w:rsidRDefault="00461113" w:rsidP="006135BE">
      <w:pPr>
        <w:rPr>
          <w:rFonts w:ascii="Times New Roman" w:hAnsi="Times New Roman" w:cs="Times New Roman"/>
          <w:sz w:val="24"/>
        </w:rPr>
      </w:pPr>
      <w:proofErr w:type="spellStart"/>
      <w:r w:rsidRPr="00CF764B">
        <w:rPr>
          <w:rFonts w:ascii="Times New Roman" w:hAnsi="Times New Roman" w:cs="Times New Roman"/>
          <w:sz w:val="24"/>
        </w:rPr>
        <w:t>Friesma</w:t>
      </w:r>
      <w:proofErr w:type="spellEnd"/>
      <w:r w:rsidRPr="00CF764B">
        <w:rPr>
          <w:rFonts w:ascii="Times New Roman" w:hAnsi="Times New Roman" w:cs="Times New Roman"/>
          <w:sz w:val="24"/>
        </w:rPr>
        <w:t xml:space="preserve">, H. P., </w:t>
      </w:r>
      <w:proofErr w:type="spellStart"/>
      <w:r w:rsidRPr="00CF764B">
        <w:rPr>
          <w:rFonts w:ascii="Times New Roman" w:hAnsi="Times New Roman" w:cs="Times New Roman"/>
          <w:sz w:val="24"/>
        </w:rPr>
        <w:t>Caporaso</w:t>
      </w:r>
      <w:proofErr w:type="spellEnd"/>
      <w:r w:rsidRPr="00CF764B">
        <w:rPr>
          <w:rFonts w:ascii="Times New Roman" w:hAnsi="Times New Roman" w:cs="Times New Roman"/>
          <w:sz w:val="24"/>
        </w:rPr>
        <w:t xml:space="preserve">, J., Goldstein, G., </w:t>
      </w:r>
      <w:proofErr w:type="spellStart"/>
      <w:r w:rsidRPr="00CF764B">
        <w:rPr>
          <w:rFonts w:ascii="Times New Roman" w:hAnsi="Times New Roman" w:cs="Times New Roman"/>
          <w:sz w:val="24"/>
        </w:rPr>
        <w:t>Linberry</w:t>
      </w:r>
      <w:proofErr w:type="spellEnd"/>
      <w:r w:rsidRPr="00CF764B">
        <w:rPr>
          <w:rFonts w:ascii="Times New Roman" w:hAnsi="Times New Roman" w:cs="Times New Roman"/>
          <w:sz w:val="24"/>
        </w:rPr>
        <w:t xml:space="preserve">, R., and </w:t>
      </w:r>
      <w:proofErr w:type="spellStart"/>
      <w:r w:rsidRPr="00CF764B">
        <w:rPr>
          <w:rFonts w:ascii="Times New Roman" w:hAnsi="Times New Roman" w:cs="Times New Roman"/>
          <w:sz w:val="24"/>
        </w:rPr>
        <w:t>McCleary</w:t>
      </w:r>
      <w:proofErr w:type="spellEnd"/>
      <w:r w:rsidRPr="00CF764B">
        <w:rPr>
          <w:rFonts w:ascii="Times New Roman" w:hAnsi="Times New Roman" w:cs="Times New Roman"/>
          <w:sz w:val="24"/>
        </w:rPr>
        <w:t>, R. ~1979. Aftermath: Communities after natural disasters, Sage, Beverly Hills, Calif.</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 xml:space="preserve">Gotha-Sapir, D., </w:t>
      </w:r>
      <w:proofErr w:type="spellStart"/>
      <w:r w:rsidRPr="00CF764B">
        <w:rPr>
          <w:rFonts w:ascii="Times New Roman" w:hAnsi="Times New Roman" w:cs="Times New Roman"/>
          <w:sz w:val="24"/>
        </w:rPr>
        <w:t>Hargitt</w:t>
      </w:r>
      <w:proofErr w:type="spellEnd"/>
      <w:r w:rsidRPr="00CF764B">
        <w:rPr>
          <w:rFonts w:ascii="Times New Roman" w:hAnsi="Times New Roman" w:cs="Times New Roman"/>
          <w:sz w:val="24"/>
        </w:rPr>
        <w:t xml:space="preserve">, D., </w:t>
      </w:r>
      <w:proofErr w:type="spellStart"/>
      <w:r w:rsidRPr="00CF764B">
        <w:rPr>
          <w:rFonts w:ascii="Times New Roman" w:hAnsi="Times New Roman" w:cs="Times New Roman"/>
          <w:sz w:val="24"/>
        </w:rPr>
        <w:t>Hoyois</w:t>
      </w:r>
      <w:proofErr w:type="spellEnd"/>
      <w:r w:rsidRPr="00CF764B">
        <w:rPr>
          <w:rFonts w:ascii="Times New Roman" w:hAnsi="Times New Roman" w:cs="Times New Roman"/>
          <w:sz w:val="24"/>
        </w:rPr>
        <w:t xml:space="preserve">, P., 2004. Thirty Years of Natural Disasters 1974–2003: The Numbers. PUL, </w:t>
      </w:r>
      <w:proofErr w:type="spellStart"/>
      <w:r w:rsidRPr="00CF764B">
        <w:rPr>
          <w:rFonts w:ascii="Times New Roman" w:hAnsi="Times New Roman" w:cs="Times New Roman"/>
          <w:sz w:val="24"/>
        </w:rPr>
        <w:t>Lovain</w:t>
      </w:r>
      <w:proofErr w:type="spellEnd"/>
      <w:r w:rsidRPr="00CF764B">
        <w:rPr>
          <w:rFonts w:ascii="Times New Roman" w:hAnsi="Times New Roman" w:cs="Times New Roman"/>
          <w:sz w:val="24"/>
        </w:rPr>
        <w:t>-la-</w:t>
      </w:r>
      <w:proofErr w:type="spellStart"/>
      <w:r w:rsidRPr="00CF764B">
        <w:rPr>
          <w:rFonts w:ascii="Times New Roman" w:hAnsi="Times New Roman" w:cs="Times New Roman"/>
          <w:sz w:val="24"/>
        </w:rPr>
        <w:t>Neuve</w:t>
      </w:r>
      <w:proofErr w:type="spellEnd"/>
      <w:r w:rsidRPr="00CF764B">
        <w:rPr>
          <w:rFonts w:ascii="Times New Roman" w:hAnsi="Times New Roman" w:cs="Times New Roman"/>
          <w:sz w:val="24"/>
        </w:rPr>
        <w:t xml:space="preserve">. Hewitt, K. (Ed.), 1983. Interpretations of Calamity. Allen &amp; </w:t>
      </w:r>
      <w:proofErr w:type="spellStart"/>
      <w:r w:rsidRPr="00CF764B">
        <w:rPr>
          <w:rFonts w:ascii="Times New Roman" w:hAnsi="Times New Roman" w:cs="Times New Roman"/>
          <w:sz w:val="24"/>
        </w:rPr>
        <w:t>Unwin</w:t>
      </w:r>
      <w:proofErr w:type="spellEnd"/>
      <w:r w:rsidRPr="00CF764B">
        <w:rPr>
          <w:rFonts w:ascii="Times New Roman" w:hAnsi="Times New Roman" w:cs="Times New Roman"/>
          <w:sz w:val="24"/>
        </w:rPr>
        <w:t>, Boston.</w:t>
      </w:r>
    </w:p>
    <w:p w:rsidR="00461113" w:rsidRPr="00CF764B" w:rsidRDefault="00461113" w:rsidP="005D2E06">
      <w:pPr>
        <w:rPr>
          <w:rFonts w:ascii="Times New Roman" w:hAnsi="Times New Roman" w:cs="Times New Roman"/>
          <w:sz w:val="24"/>
        </w:rPr>
      </w:pPr>
      <w:proofErr w:type="spellStart"/>
      <w:r w:rsidRPr="00CF764B">
        <w:rPr>
          <w:rFonts w:ascii="Times New Roman" w:hAnsi="Times New Roman" w:cs="Times New Roman"/>
          <w:sz w:val="24"/>
        </w:rPr>
        <w:t>Guha</w:t>
      </w:r>
      <w:proofErr w:type="spellEnd"/>
      <w:r w:rsidRPr="00CF764B">
        <w:rPr>
          <w:rFonts w:ascii="Times New Roman" w:hAnsi="Times New Roman" w:cs="Times New Roman"/>
          <w:sz w:val="24"/>
        </w:rPr>
        <w:t xml:space="preserve">-Sapir, D., </w:t>
      </w:r>
      <w:proofErr w:type="spellStart"/>
      <w:r w:rsidRPr="00CF764B">
        <w:rPr>
          <w:rFonts w:ascii="Times New Roman" w:hAnsi="Times New Roman" w:cs="Times New Roman"/>
          <w:sz w:val="24"/>
        </w:rPr>
        <w:t>Hargitt</w:t>
      </w:r>
      <w:proofErr w:type="spellEnd"/>
      <w:r w:rsidRPr="00CF764B">
        <w:rPr>
          <w:rFonts w:ascii="Times New Roman" w:hAnsi="Times New Roman" w:cs="Times New Roman"/>
          <w:sz w:val="24"/>
        </w:rPr>
        <w:t xml:space="preserve">, D., </w:t>
      </w:r>
      <w:proofErr w:type="spellStart"/>
      <w:r w:rsidRPr="00CF764B">
        <w:rPr>
          <w:rFonts w:ascii="Times New Roman" w:hAnsi="Times New Roman" w:cs="Times New Roman"/>
          <w:sz w:val="24"/>
        </w:rPr>
        <w:t>Hoyois</w:t>
      </w:r>
      <w:proofErr w:type="spellEnd"/>
      <w:r w:rsidRPr="00CF764B">
        <w:rPr>
          <w:rFonts w:ascii="Times New Roman" w:hAnsi="Times New Roman" w:cs="Times New Roman"/>
          <w:sz w:val="24"/>
        </w:rPr>
        <w:t xml:space="preserve">, P., 2004. Thirty Years of Natural Disasters 1974–2003: The Numbers. PUL, </w:t>
      </w:r>
      <w:proofErr w:type="spellStart"/>
      <w:r w:rsidRPr="00CF764B">
        <w:rPr>
          <w:rFonts w:ascii="Times New Roman" w:hAnsi="Times New Roman" w:cs="Times New Roman"/>
          <w:sz w:val="24"/>
        </w:rPr>
        <w:t>Lovain</w:t>
      </w:r>
      <w:proofErr w:type="spellEnd"/>
      <w:r w:rsidRPr="00CF764B">
        <w:rPr>
          <w:rFonts w:ascii="Times New Roman" w:hAnsi="Times New Roman" w:cs="Times New Roman"/>
          <w:sz w:val="24"/>
        </w:rPr>
        <w:t>-la-</w:t>
      </w:r>
      <w:proofErr w:type="spellStart"/>
      <w:r w:rsidRPr="00CF764B">
        <w:rPr>
          <w:rFonts w:ascii="Times New Roman" w:hAnsi="Times New Roman" w:cs="Times New Roman"/>
          <w:sz w:val="24"/>
        </w:rPr>
        <w:t>Neuve</w:t>
      </w:r>
      <w:proofErr w:type="spellEnd"/>
      <w:r w:rsidRPr="00CF764B">
        <w:rPr>
          <w:rFonts w:ascii="Times New Roman" w:hAnsi="Times New Roman" w:cs="Times New Roman"/>
          <w:sz w:val="24"/>
        </w:rPr>
        <w:t xml:space="preserve">. Hewitt, K. (Ed.), 1983. Interpretations of Calamity. Allen &amp; </w:t>
      </w:r>
      <w:proofErr w:type="spellStart"/>
      <w:r w:rsidRPr="00CF764B">
        <w:rPr>
          <w:rFonts w:ascii="Times New Roman" w:hAnsi="Times New Roman" w:cs="Times New Roman"/>
          <w:sz w:val="24"/>
        </w:rPr>
        <w:t>Unwin</w:t>
      </w:r>
      <w:proofErr w:type="spellEnd"/>
      <w:r w:rsidRPr="00CF764B">
        <w:rPr>
          <w:rFonts w:ascii="Times New Roman" w:hAnsi="Times New Roman" w:cs="Times New Roman"/>
          <w:sz w:val="24"/>
        </w:rPr>
        <w:t>, Boston</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GUHA-SAPIR, D., VOS, F., BELOW, R., PONSERRE, S. Annual Disaster Statistical Review 2011: the numbers and trends. CRED, Brussels, 2004. Available at: &lt;http:// www.cred.be/sites/default/files/ADSR_2004.pdf</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KORTENHAUS, A., KAISER, G. Lessons learned from flood risk analyses at the North Sea Coast. Journal of Coastal Research, Special Issue 56, p. 822-826, 2009.</w:t>
      </w:r>
    </w:p>
    <w:p w:rsidR="00461113" w:rsidRPr="00CF764B" w:rsidRDefault="00461113" w:rsidP="00E479E4">
      <w:pPr>
        <w:rPr>
          <w:rFonts w:ascii="Times New Roman" w:hAnsi="Times New Roman" w:cs="Times New Roman"/>
          <w:sz w:val="24"/>
        </w:rPr>
      </w:pPr>
      <w:proofErr w:type="spellStart"/>
      <w:r w:rsidRPr="00CF764B">
        <w:rPr>
          <w:rFonts w:ascii="Times New Roman" w:hAnsi="Times New Roman" w:cs="Times New Roman"/>
          <w:sz w:val="24"/>
        </w:rPr>
        <w:t>Kortenhaus</w:t>
      </w:r>
      <w:proofErr w:type="spellEnd"/>
      <w:r w:rsidRPr="00CF764B">
        <w:rPr>
          <w:rFonts w:ascii="Times New Roman" w:hAnsi="Times New Roman" w:cs="Times New Roman"/>
          <w:sz w:val="24"/>
        </w:rPr>
        <w:t xml:space="preserve">, A., Kaiser, G. Lessons learned from flood risk analyses at the North </w:t>
      </w:r>
    </w:p>
    <w:p w:rsidR="00461113" w:rsidRPr="00CF764B" w:rsidRDefault="00461113" w:rsidP="006135BE">
      <w:pPr>
        <w:rPr>
          <w:rFonts w:ascii="Times New Roman" w:hAnsi="Times New Roman" w:cs="Times New Roman"/>
          <w:sz w:val="24"/>
        </w:rPr>
      </w:pPr>
      <w:proofErr w:type="spellStart"/>
      <w:r w:rsidRPr="00CF764B">
        <w:rPr>
          <w:rFonts w:ascii="Times New Roman" w:hAnsi="Times New Roman" w:cs="Times New Roman"/>
          <w:sz w:val="24"/>
        </w:rPr>
        <w:t>Langness</w:t>
      </w:r>
      <w:proofErr w:type="spellEnd"/>
      <w:r w:rsidRPr="00CF764B">
        <w:rPr>
          <w:rFonts w:ascii="Times New Roman" w:hAnsi="Times New Roman" w:cs="Times New Roman"/>
          <w:sz w:val="24"/>
        </w:rPr>
        <w:t xml:space="preserve">, D. ~1994. ‘‘The Northridge earthquake: Planning and fast action minimize devastation.’’ Calif. Hospitals, 8, 8–13. Lazarus, R. S., and </w:t>
      </w:r>
      <w:proofErr w:type="spellStart"/>
      <w:r w:rsidRPr="00CF764B">
        <w:rPr>
          <w:rFonts w:ascii="Times New Roman" w:hAnsi="Times New Roman" w:cs="Times New Roman"/>
          <w:sz w:val="24"/>
        </w:rPr>
        <w:t>Folkman</w:t>
      </w:r>
      <w:proofErr w:type="spellEnd"/>
      <w:r w:rsidRPr="00CF764B">
        <w:rPr>
          <w:rFonts w:ascii="Times New Roman" w:hAnsi="Times New Roman" w:cs="Times New Roman"/>
          <w:sz w:val="24"/>
        </w:rPr>
        <w:t>, S. ~1984. Stress, appraisal, and coping, Springer, New York.</w:t>
      </w:r>
    </w:p>
    <w:p w:rsidR="00461113" w:rsidRPr="00CF764B" w:rsidRDefault="00461113" w:rsidP="006135BE">
      <w:pPr>
        <w:rPr>
          <w:rFonts w:ascii="Times New Roman" w:hAnsi="Times New Roman" w:cs="Times New Roman"/>
          <w:sz w:val="24"/>
        </w:rPr>
      </w:pPr>
      <w:proofErr w:type="spellStart"/>
      <w:r w:rsidRPr="00CF764B">
        <w:rPr>
          <w:rFonts w:ascii="Times New Roman" w:hAnsi="Times New Roman" w:cs="Times New Roman"/>
          <w:sz w:val="24"/>
        </w:rPr>
        <w:t>Lindell</w:t>
      </w:r>
      <w:proofErr w:type="spellEnd"/>
      <w:r w:rsidRPr="00CF764B">
        <w:rPr>
          <w:rFonts w:ascii="Times New Roman" w:hAnsi="Times New Roman" w:cs="Times New Roman"/>
          <w:sz w:val="24"/>
        </w:rPr>
        <w:t xml:space="preserve">, M. K., and Perry, R. W. ~2000. ‘‘Household adjustment to earthquake hazard: A review of research.’’ Environ. </w:t>
      </w:r>
      <w:proofErr w:type="spellStart"/>
      <w:r w:rsidRPr="00CF764B">
        <w:rPr>
          <w:rFonts w:ascii="Times New Roman" w:hAnsi="Times New Roman" w:cs="Times New Roman"/>
          <w:sz w:val="24"/>
        </w:rPr>
        <w:t>Behav</w:t>
      </w:r>
      <w:proofErr w:type="spellEnd"/>
      <w:r w:rsidRPr="00CF764B">
        <w:rPr>
          <w:rFonts w:ascii="Times New Roman" w:hAnsi="Times New Roman" w:cs="Times New Roman"/>
          <w:sz w:val="24"/>
        </w:rPr>
        <w:t>., 32, 590–630.</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 xml:space="preserve">Ministry of Food and Disaster Management, Super Cyclone </w:t>
      </w:r>
      <w:proofErr w:type="spellStart"/>
      <w:r w:rsidRPr="00CF764B">
        <w:rPr>
          <w:rFonts w:ascii="Times New Roman" w:hAnsi="Times New Roman" w:cs="Times New Roman"/>
          <w:sz w:val="24"/>
        </w:rPr>
        <w:t>Sidr</w:t>
      </w:r>
      <w:proofErr w:type="spellEnd"/>
      <w:r w:rsidRPr="00CF764B">
        <w:rPr>
          <w:rFonts w:ascii="Times New Roman" w:hAnsi="Times New Roman" w:cs="Times New Roman"/>
          <w:sz w:val="24"/>
        </w:rPr>
        <w:t xml:space="preserve"> 2007: Impacts and Strategies for Interventions, </w:t>
      </w:r>
      <w:proofErr w:type="spellStart"/>
      <w:r w:rsidRPr="00CF764B">
        <w:rPr>
          <w:rFonts w:ascii="Times New Roman" w:hAnsi="Times New Roman" w:cs="Times New Roman"/>
          <w:sz w:val="24"/>
        </w:rPr>
        <w:t>op.cit</w:t>
      </w:r>
      <w:proofErr w:type="spellEnd"/>
      <w:r w:rsidRPr="00CF764B">
        <w:rPr>
          <w:rFonts w:ascii="Times New Roman" w:hAnsi="Times New Roman" w:cs="Times New Roman"/>
          <w:sz w:val="24"/>
        </w:rPr>
        <w:t>. p. 13</w:t>
      </w:r>
    </w:p>
    <w:p w:rsidR="00461113" w:rsidRPr="00CF764B" w:rsidRDefault="00461113" w:rsidP="00845B72">
      <w:pPr>
        <w:spacing w:line="360" w:lineRule="auto"/>
        <w:rPr>
          <w:rFonts w:ascii="Times New Roman" w:hAnsi="Times New Roman" w:cs="Times New Roman"/>
          <w:sz w:val="24"/>
        </w:rPr>
      </w:pPr>
      <w:r w:rsidRPr="00CF764B">
        <w:rPr>
          <w:rFonts w:ascii="Times New Roman" w:hAnsi="Times New Roman" w:cs="Times New Roman"/>
          <w:sz w:val="24"/>
        </w:rPr>
        <w:t>Pakistan 2005 earthquake preliminary damage and needs assessment Prepared by the Asian Development Bank and the World Bank October 24 – November 5, 2005.</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Peacock, W. G., Killian, C. D., and Bates, F. L. ~1987. ‘‘The effect of disaster damage and housing aid on household recovery following the 1976 Guatemalan earthquake.’’ Int. J. Mass Emergencies Disasters, 5, 63–88.</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 xml:space="preserve">Perry, R. W., and </w:t>
      </w:r>
      <w:proofErr w:type="spellStart"/>
      <w:r w:rsidRPr="00CF764B">
        <w:rPr>
          <w:rFonts w:ascii="Times New Roman" w:hAnsi="Times New Roman" w:cs="Times New Roman"/>
          <w:sz w:val="24"/>
        </w:rPr>
        <w:t>Lindell</w:t>
      </w:r>
      <w:proofErr w:type="spellEnd"/>
      <w:r w:rsidRPr="00CF764B">
        <w:rPr>
          <w:rFonts w:ascii="Times New Roman" w:hAnsi="Times New Roman" w:cs="Times New Roman"/>
          <w:sz w:val="24"/>
        </w:rPr>
        <w:t>, M. K. ~1978. ‘‘The psychological consequences of natural disaster: A review of research on American communities.’’ Mass Emergencies, 3, 105–115.</w:t>
      </w:r>
    </w:p>
    <w:p w:rsidR="00461113" w:rsidRPr="00CF764B" w:rsidRDefault="00461113" w:rsidP="005A7BA4">
      <w:pPr>
        <w:rPr>
          <w:rFonts w:ascii="Times New Roman" w:hAnsi="Times New Roman" w:cs="Times New Roman"/>
          <w:sz w:val="24"/>
        </w:rPr>
      </w:pPr>
      <w:r w:rsidRPr="00CF764B">
        <w:rPr>
          <w:rFonts w:ascii="Times New Roman" w:hAnsi="Times New Roman" w:cs="Times New Roman"/>
          <w:sz w:val="24"/>
        </w:rPr>
        <w:t xml:space="preserve">Perry, R. W., and </w:t>
      </w:r>
      <w:proofErr w:type="spellStart"/>
      <w:r w:rsidRPr="00CF764B">
        <w:rPr>
          <w:rFonts w:ascii="Times New Roman" w:hAnsi="Times New Roman" w:cs="Times New Roman"/>
          <w:sz w:val="24"/>
        </w:rPr>
        <w:t>Lindell</w:t>
      </w:r>
      <w:proofErr w:type="spellEnd"/>
      <w:r w:rsidRPr="00CF764B">
        <w:rPr>
          <w:rFonts w:ascii="Times New Roman" w:hAnsi="Times New Roman" w:cs="Times New Roman"/>
          <w:sz w:val="24"/>
        </w:rPr>
        <w:t>, M. K. ~1990. Living with Mt. St. Helens: Human adjustment to volcano hazards, Washington State University Press, Pullman, Wash</w:t>
      </w:r>
    </w:p>
    <w:p w:rsidR="00461113" w:rsidRPr="00CF764B" w:rsidRDefault="00461113" w:rsidP="006135BE">
      <w:pPr>
        <w:rPr>
          <w:rFonts w:ascii="Times New Roman" w:hAnsi="Times New Roman" w:cs="Times New Roman"/>
          <w:sz w:val="24"/>
        </w:rPr>
      </w:pPr>
      <w:proofErr w:type="spellStart"/>
      <w:r w:rsidRPr="00CF764B">
        <w:rPr>
          <w:rFonts w:ascii="Times New Roman" w:hAnsi="Times New Roman" w:cs="Times New Roman"/>
          <w:sz w:val="24"/>
        </w:rPr>
        <w:lastRenderedPageBreak/>
        <w:t>Prater</w:t>
      </w:r>
      <w:proofErr w:type="spellEnd"/>
      <w:r w:rsidRPr="00CF764B">
        <w:rPr>
          <w:rFonts w:ascii="Times New Roman" w:hAnsi="Times New Roman" w:cs="Times New Roman"/>
          <w:sz w:val="24"/>
        </w:rPr>
        <w:t xml:space="preserve">, C. S., and </w:t>
      </w:r>
      <w:proofErr w:type="spellStart"/>
      <w:r w:rsidRPr="00CF764B">
        <w:rPr>
          <w:rFonts w:ascii="Times New Roman" w:hAnsi="Times New Roman" w:cs="Times New Roman"/>
          <w:sz w:val="24"/>
        </w:rPr>
        <w:t>Lindell</w:t>
      </w:r>
      <w:proofErr w:type="spellEnd"/>
      <w:r w:rsidRPr="00CF764B">
        <w:rPr>
          <w:rFonts w:ascii="Times New Roman" w:hAnsi="Times New Roman" w:cs="Times New Roman"/>
          <w:sz w:val="24"/>
        </w:rPr>
        <w:t>, M. K. ~2000. ‘‘The politics of hazard mitigation.’’ Nat. Hazards Rev., 1, 73–82.</w:t>
      </w:r>
    </w:p>
    <w:p w:rsidR="00461113" w:rsidRPr="00CF764B" w:rsidRDefault="00461113" w:rsidP="006135BE">
      <w:pPr>
        <w:rPr>
          <w:rFonts w:ascii="Times New Roman" w:hAnsi="Times New Roman" w:cs="Times New Roman"/>
          <w:sz w:val="24"/>
        </w:rPr>
      </w:pPr>
      <w:proofErr w:type="spellStart"/>
      <w:r w:rsidRPr="00CF764B">
        <w:rPr>
          <w:rFonts w:ascii="Times New Roman" w:hAnsi="Times New Roman" w:cs="Times New Roman"/>
          <w:sz w:val="24"/>
        </w:rPr>
        <w:t>Quarantelli</w:t>
      </w:r>
      <w:proofErr w:type="spellEnd"/>
      <w:r w:rsidRPr="00CF764B">
        <w:rPr>
          <w:rFonts w:ascii="Times New Roman" w:hAnsi="Times New Roman" w:cs="Times New Roman"/>
          <w:sz w:val="24"/>
        </w:rPr>
        <w:t xml:space="preserve">, E. L. ~1982. Sheltering and housing after major community disasters: Case studies ad general conclusions, University of Delaware Disaster Research </w:t>
      </w:r>
      <w:proofErr w:type="spellStart"/>
      <w:r w:rsidRPr="00CF764B">
        <w:rPr>
          <w:rFonts w:ascii="Times New Roman" w:hAnsi="Times New Roman" w:cs="Times New Roman"/>
          <w:sz w:val="24"/>
        </w:rPr>
        <w:t>Center</w:t>
      </w:r>
      <w:proofErr w:type="spellEnd"/>
      <w:r w:rsidRPr="00CF764B">
        <w:rPr>
          <w:rFonts w:ascii="Times New Roman" w:hAnsi="Times New Roman" w:cs="Times New Roman"/>
          <w:sz w:val="24"/>
        </w:rPr>
        <w:t>, Newark, Del.</w:t>
      </w:r>
    </w:p>
    <w:p w:rsidR="00461113" w:rsidRPr="00CF764B" w:rsidRDefault="00461113" w:rsidP="006135BE">
      <w:pPr>
        <w:rPr>
          <w:rFonts w:ascii="Times New Roman" w:hAnsi="Times New Roman" w:cs="Times New Roman"/>
          <w:sz w:val="24"/>
        </w:rPr>
      </w:pPr>
      <w:proofErr w:type="spellStart"/>
      <w:r w:rsidRPr="00CF764B">
        <w:rPr>
          <w:rFonts w:ascii="Times New Roman" w:hAnsi="Times New Roman" w:cs="Times New Roman"/>
          <w:sz w:val="24"/>
        </w:rPr>
        <w:t>Quarantelli</w:t>
      </w:r>
      <w:proofErr w:type="spellEnd"/>
      <w:r w:rsidRPr="00CF764B">
        <w:rPr>
          <w:rFonts w:ascii="Times New Roman" w:hAnsi="Times New Roman" w:cs="Times New Roman"/>
          <w:sz w:val="24"/>
        </w:rPr>
        <w:t>, E.L. (2005). The Earliest Interest in Disasters and the Earliest Social Science of Disasters: A Sociology of Knowledge Approach (Draft).</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 xml:space="preserve">Rubin, C. B. ~1991. ‘‘Recovery from disaster.’’ Emergency management: Principles and practice for local government, T. E. </w:t>
      </w:r>
      <w:proofErr w:type="spellStart"/>
      <w:r w:rsidRPr="00CF764B">
        <w:rPr>
          <w:rFonts w:ascii="Times New Roman" w:hAnsi="Times New Roman" w:cs="Times New Roman"/>
          <w:sz w:val="24"/>
        </w:rPr>
        <w:t>Drabek</w:t>
      </w:r>
      <w:proofErr w:type="spellEnd"/>
      <w:r w:rsidRPr="00CF764B">
        <w:rPr>
          <w:rFonts w:ascii="Times New Roman" w:hAnsi="Times New Roman" w:cs="Times New Roman"/>
          <w:sz w:val="24"/>
        </w:rPr>
        <w:t xml:space="preserve"> and G. J. </w:t>
      </w:r>
      <w:proofErr w:type="spellStart"/>
      <w:r w:rsidRPr="00CF764B">
        <w:rPr>
          <w:rFonts w:ascii="Times New Roman" w:hAnsi="Times New Roman" w:cs="Times New Roman"/>
          <w:sz w:val="24"/>
        </w:rPr>
        <w:t>Hoetmer</w:t>
      </w:r>
      <w:proofErr w:type="spellEnd"/>
      <w:r w:rsidRPr="00CF764B">
        <w:rPr>
          <w:rFonts w:ascii="Times New Roman" w:hAnsi="Times New Roman" w:cs="Times New Roman"/>
          <w:sz w:val="24"/>
        </w:rPr>
        <w:t>, eds., International City Management Association, Washington, D.C.</w:t>
      </w:r>
    </w:p>
    <w:p w:rsidR="00461113" w:rsidRPr="00CF764B" w:rsidRDefault="00461113" w:rsidP="00C0144B">
      <w:pPr>
        <w:rPr>
          <w:rFonts w:ascii="Times New Roman" w:hAnsi="Times New Roman" w:cs="Times New Roman"/>
          <w:sz w:val="24"/>
        </w:rPr>
      </w:pPr>
      <w:r w:rsidRPr="00CF764B">
        <w:rPr>
          <w:rFonts w:ascii="Times New Roman" w:hAnsi="Times New Roman" w:cs="Times New Roman"/>
          <w:sz w:val="24"/>
        </w:rPr>
        <w:t xml:space="preserve">Rubin, C. B., Saperstein, M. D., and Barbee, D. G. ~1985. Community recovery from a major natural disaster, University of Colorado Natural Hazards Research and Applications Information </w:t>
      </w:r>
      <w:proofErr w:type="spellStart"/>
      <w:r w:rsidRPr="00CF764B">
        <w:rPr>
          <w:rFonts w:ascii="Times New Roman" w:hAnsi="Times New Roman" w:cs="Times New Roman"/>
          <w:sz w:val="24"/>
        </w:rPr>
        <w:t>Center</w:t>
      </w:r>
      <w:proofErr w:type="spellEnd"/>
      <w:r w:rsidRPr="00CF764B">
        <w:rPr>
          <w:rFonts w:ascii="Times New Roman" w:hAnsi="Times New Roman" w:cs="Times New Roman"/>
          <w:sz w:val="24"/>
        </w:rPr>
        <w:t xml:space="preserve">, Boulder, </w:t>
      </w:r>
      <w:proofErr w:type="spellStart"/>
      <w:r w:rsidRPr="00CF764B">
        <w:rPr>
          <w:rFonts w:ascii="Times New Roman" w:hAnsi="Times New Roman" w:cs="Times New Roman"/>
          <w:sz w:val="24"/>
        </w:rPr>
        <w:t>Colo</w:t>
      </w:r>
      <w:proofErr w:type="spellEnd"/>
    </w:p>
    <w:p w:rsidR="00461113" w:rsidRPr="00CF764B" w:rsidRDefault="00461113" w:rsidP="00E479E4">
      <w:pPr>
        <w:rPr>
          <w:rFonts w:ascii="Times New Roman" w:hAnsi="Times New Roman" w:cs="Times New Roman"/>
          <w:sz w:val="24"/>
        </w:rPr>
      </w:pPr>
      <w:r w:rsidRPr="00CF764B">
        <w:rPr>
          <w:rFonts w:ascii="Times New Roman" w:hAnsi="Times New Roman" w:cs="Times New Roman"/>
          <w:sz w:val="24"/>
        </w:rPr>
        <w:t>Sea Coast. Journal of Coastal Research, Special Issue 56, p. 822-826, 2009</w:t>
      </w:r>
    </w:p>
    <w:p w:rsidR="00461113" w:rsidRPr="00CF764B" w:rsidRDefault="00461113" w:rsidP="00D30110">
      <w:pPr>
        <w:rPr>
          <w:rFonts w:ascii="Times New Roman" w:hAnsi="Times New Roman" w:cs="Times New Roman"/>
          <w:sz w:val="24"/>
        </w:rPr>
      </w:pPr>
      <w:r w:rsidRPr="00CF764B">
        <w:rPr>
          <w:rFonts w:ascii="Times New Roman" w:hAnsi="Times New Roman" w:cs="Times New Roman"/>
          <w:sz w:val="24"/>
          <w:lang w:val="en-US"/>
        </w:rPr>
        <w:t>United Nations Economic Commission for Latin America and the Caribbean Santiago, Chile, 1991 ECLAC Economic Commission for Latin America and the Caribbean Program Planning and Operations Division</w:t>
      </w:r>
    </w:p>
    <w:p w:rsidR="00461113" w:rsidRPr="00CF764B" w:rsidRDefault="00461113" w:rsidP="006135BE">
      <w:pPr>
        <w:rPr>
          <w:rFonts w:ascii="Times New Roman" w:hAnsi="Times New Roman" w:cs="Times New Roman"/>
          <w:sz w:val="24"/>
        </w:rPr>
      </w:pPr>
      <w:r w:rsidRPr="00CF764B">
        <w:rPr>
          <w:rFonts w:ascii="Times New Roman" w:hAnsi="Times New Roman" w:cs="Times New Roman"/>
          <w:sz w:val="24"/>
        </w:rPr>
        <w:t xml:space="preserve">Watts, M.J., </w:t>
      </w:r>
      <w:proofErr w:type="spellStart"/>
      <w:r w:rsidRPr="00CF764B">
        <w:rPr>
          <w:rFonts w:ascii="Times New Roman" w:hAnsi="Times New Roman" w:cs="Times New Roman"/>
          <w:sz w:val="24"/>
        </w:rPr>
        <w:t>Bohle</w:t>
      </w:r>
      <w:proofErr w:type="spellEnd"/>
      <w:r w:rsidRPr="00CF764B">
        <w:rPr>
          <w:rFonts w:ascii="Times New Roman" w:hAnsi="Times New Roman" w:cs="Times New Roman"/>
          <w:sz w:val="24"/>
        </w:rPr>
        <w:t>, H.G., 1993. The space of vulnerability: the causal structure of hunger and famine. Progress in Human Geography 17, 43–67</w:t>
      </w:r>
    </w:p>
    <w:p w:rsidR="005E4476" w:rsidRPr="008A0728" w:rsidRDefault="00461113" w:rsidP="006135BE">
      <w:pPr>
        <w:rPr>
          <w:rFonts w:ascii="Times New Roman" w:hAnsi="Times New Roman" w:cs="Times New Roman"/>
          <w:i/>
          <w:sz w:val="24"/>
        </w:rPr>
      </w:pPr>
      <w:r w:rsidRPr="00CF764B">
        <w:rPr>
          <w:rFonts w:ascii="Times New Roman" w:hAnsi="Times New Roman" w:cs="Times New Roman"/>
          <w:sz w:val="24"/>
        </w:rPr>
        <w:t>Wright, J. D., Rossi, P. H., Wright, S. R., and Weber-</w:t>
      </w:r>
      <w:proofErr w:type="spellStart"/>
      <w:r w:rsidRPr="00CF764B">
        <w:rPr>
          <w:rFonts w:ascii="Times New Roman" w:hAnsi="Times New Roman" w:cs="Times New Roman"/>
          <w:sz w:val="24"/>
        </w:rPr>
        <w:t>Burdin</w:t>
      </w:r>
      <w:proofErr w:type="spellEnd"/>
      <w:r w:rsidRPr="00CF764B">
        <w:rPr>
          <w:rFonts w:ascii="Times New Roman" w:hAnsi="Times New Roman" w:cs="Times New Roman"/>
          <w:sz w:val="24"/>
        </w:rPr>
        <w:t>, E. ~1979. After the clean-up: Long-range effects of natural disasters, Sage, Beverly Hills, Calif.</w:t>
      </w:r>
    </w:p>
    <w:sectPr w:rsidR="005E4476" w:rsidRPr="008A0728" w:rsidSect="00EB0BF8">
      <w:pgSz w:w="11906" w:h="16838"/>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E0E" w:rsidRDefault="00907E0E" w:rsidP="00FE65FA">
      <w:pPr>
        <w:spacing w:after="0" w:line="240" w:lineRule="auto"/>
      </w:pPr>
      <w:r>
        <w:separator/>
      </w:r>
    </w:p>
  </w:endnote>
  <w:endnote w:type="continuationSeparator" w:id="0">
    <w:p w:rsidR="00907E0E" w:rsidRDefault="00907E0E" w:rsidP="00FE6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INOT-LightItalic">
    <w:charset w:val="00"/>
    <w:family w:val="auto"/>
    <w:pitch w:val="variable"/>
    <w:sig w:usb0="03000000"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E0E" w:rsidRDefault="00907E0E" w:rsidP="00FE65FA">
      <w:pPr>
        <w:spacing w:after="0" w:line="240" w:lineRule="auto"/>
      </w:pPr>
      <w:r>
        <w:separator/>
      </w:r>
    </w:p>
  </w:footnote>
  <w:footnote w:type="continuationSeparator" w:id="0">
    <w:p w:rsidR="00907E0E" w:rsidRDefault="00907E0E" w:rsidP="00FE65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55E"/>
    <w:multiLevelType w:val="hybridMultilevel"/>
    <w:tmpl w:val="6A06C4B4"/>
    <w:lvl w:ilvl="0" w:tplc="CAE6802C">
      <w:start w:val="1"/>
      <w:numFmt w:val="bullet"/>
      <w:lvlText w:val=""/>
      <w:lvlJc w:val="left"/>
      <w:pPr>
        <w:tabs>
          <w:tab w:val="num" w:pos="720"/>
        </w:tabs>
        <w:ind w:left="720" w:hanging="360"/>
      </w:pPr>
      <w:rPr>
        <w:rFonts w:ascii="Wingdings" w:hAnsi="Wingdings" w:hint="default"/>
      </w:rPr>
    </w:lvl>
    <w:lvl w:ilvl="1" w:tplc="78DE71F0">
      <w:start w:val="1"/>
      <w:numFmt w:val="bullet"/>
      <w:lvlText w:val=""/>
      <w:lvlJc w:val="left"/>
      <w:pPr>
        <w:tabs>
          <w:tab w:val="num" w:pos="1440"/>
        </w:tabs>
        <w:ind w:left="1440" w:hanging="360"/>
      </w:pPr>
      <w:rPr>
        <w:rFonts w:ascii="Wingdings" w:hAnsi="Wingdings" w:hint="default"/>
      </w:rPr>
    </w:lvl>
    <w:lvl w:ilvl="2" w:tplc="A7501858" w:tentative="1">
      <w:start w:val="1"/>
      <w:numFmt w:val="bullet"/>
      <w:lvlText w:val=""/>
      <w:lvlJc w:val="left"/>
      <w:pPr>
        <w:tabs>
          <w:tab w:val="num" w:pos="2160"/>
        </w:tabs>
        <w:ind w:left="2160" w:hanging="360"/>
      </w:pPr>
      <w:rPr>
        <w:rFonts w:ascii="Wingdings" w:hAnsi="Wingdings" w:hint="default"/>
      </w:rPr>
    </w:lvl>
    <w:lvl w:ilvl="3" w:tplc="3446BDFA" w:tentative="1">
      <w:start w:val="1"/>
      <w:numFmt w:val="bullet"/>
      <w:lvlText w:val=""/>
      <w:lvlJc w:val="left"/>
      <w:pPr>
        <w:tabs>
          <w:tab w:val="num" w:pos="2880"/>
        </w:tabs>
        <w:ind w:left="2880" w:hanging="360"/>
      </w:pPr>
      <w:rPr>
        <w:rFonts w:ascii="Wingdings" w:hAnsi="Wingdings" w:hint="default"/>
      </w:rPr>
    </w:lvl>
    <w:lvl w:ilvl="4" w:tplc="C6A2BDC0" w:tentative="1">
      <w:start w:val="1"/>
      <w:numFmt w:val="bullet"/>
      <w:lvlText w:val=""/>
      <w:lvlJc w:val="left"/>
      <w:pPr>
        <w:tabs>
          <w:tab w:val="num" w:pos="3600"/>
        </w:tabs>
        <w:ind w:left="3600" w:hanging="360"/>
      </w:pPr>
      <w:rPr>
        <w:rFonts w:ascii="Wingdings" w:hAnsi="Wingdings" w:hint="default"/>
      </w:rPr>
    </w:lvl>
    <w:lvl w:ilvl="5" w:tplc="1CFAE746" w:tentative="1">
      <w:start w:val="1"/>
      <w:numFmt w:val="bullet"/>
      <w:lvlText w:val=""/>
      <w:lvlJc w:val="left"/>
      <w:pPr>
        <w:tabs>
          <w:tab w:val="num" w:pos="4320"/>
        </w:tabs>
        <w:ind w:left="4320" w:hanging="360"/>
      </w:pPr>
      <w:rPr>
        <w:rFonts w:ascii="Wingdings" w:hAnsi="Wingdings" w:hint="default"/>
      </w:rPr>
    </w:lvl>
    <w:lvl w:ilvl="6" w:tplc="2F36A060" w:tentative="1">
      <w:start w:val="1"/>
      <w:numFmt w:val="bullet"/>
      <w:lvlText w:val=""/>
      <w:lvlJc w:val="left"/>
      <w:pPr>
        <w:tabs>
          <w:tab w:val="num" w:pos="5040"/>
        </w:tabs>
        <w:ind w:left="5040" w:hanging="360"/>
      </w:pPr>
      <w:rPr>
        <w:rFonts w:ascii="Wingdings" w:hAnsi="Wingdings" w:hint="default"/>
      </w:rPr>
    </w:lvl>
    <w:lvl w:ilvl="7" w:tplc="F0801752" w:tentative="1">
      <w:start w:val="1"/>
      <w:numFmt w:val="bullet"/>
      <w:lvlText w:val=""/>
      <w:lvlJc w:val="left"/>
      <w:pPr>
        <w:tabs>
          <w:tab w:val="num" w:pos="5760"/>
        </w:tabs>
        <w:ind w:left="5760" w:hanging="360"/>
      </w:pPr>
      <w:rPr>
        <w:rFonts w:ascii="Wingdings" w:hAnsi="Wingdings" w:hint="default"/>
      </w:rPr>
    </w:lvl>
    <w:lvl w:ilvl="8" w:tplc="F976AC30" w:tentative="1">
      <w:start w:val="1"/>
      <w:numFmt w:val="bullet"/>
      <w:lvlText w:val=""/>
      <w:lvlJc w:val="left"/>
      <w:pPr>
        <w:tabs>
          <w:tab w:val="num" w:pos="6480"/>
        </w:tabs>
        <w:ind w:left="6480" w:hanging="360"/>
      </w:pPr>
      <w:rPr>
        <w:rFonts w:ascii="Wingdings" w:hAnsi="Wingdings" w:hint="default"/>
      </w:rPr>
    </w:lvl>
  </w:abstractNum>
  <w:abstractNum w:abstractNumId="1">
    <w:nsid w:val="03656887"/>
    <w:multiLevelType w:val="hybridMultilevel"/>
    <w:tmpl w:val="84FC2BB4"/>
    <w:lvl w:ilvl="0" w:tplc="1C8CABAE">
      <w:start w:val="1"/>
      <w:numFmt w:val="bullet"/>
      <w:lvlText w:val=""/>
      <w:lvlJc w:val="left"/>
      <w:pPr>
        <w:tabs>
          <w:tab w:val="num" w:pos="720"/>
        </w:tabs>
        <w:ind w:left="720" w:hanging="360"/>
      </w:pPr>
      <w:rPr>
        <w:rFonts w:ascii="Wingdings 3" w:hAnsi="Wingdings 3" w:hint="default"/>
      </w:rPr>
    </w:lvl>
    <w:lvl w:ilvl="1" w:tplc="A5821DA4" w:tentative="1">
      <w:start w:val="1"/>
      <w:numFmt w:val="bullet"/>
      <w:lvlText w:val=""/>
      <w:lvlJc w:val="left"/>
      <w:pPr>
        <w:tabs>
          <w:tab w:val="num" w:pos="1440"/>
        </w:tabs>
        <w:ind w:left="1440" w:hanging="360"/>
      </w:pPr>
      <w:rPr>
        <w:rFonts w:ascii="Wingdings 3" w:hAnsi="Wingdings 3" w:hint="default"/>
      </w:rPr>
    </w:lvl>
    <w:lvl w:ilvl="2" w:tplc="6548179E" w:tentative="1">
      <w:start w:val="1"/>
      <w:numFmt w:val="bullet"/>
      <w:lvlText w:val=""/>
      <w:lvlJc w:val="left"/>
      <w:pPr>
        <w:tabs>
          <w:tab w:val="num" w:pos="2160"/>
        </w:tabs>
        <w:ind w:left="2160" w:hanging="360"/>
      </w:pPr>
      <w:rPr>
        <w:rFonts w:ascii="Wingdings 3" w:hAnsi="Wingdings 3" w:hint="default"/>
      </w:rPr>
    </w:lvl>
    <w:lvl w:ilvl="3" w:tplc="6BCA88C6" w:tentative="1">
      <w:start w:val="1"/>
      <w:numFmt w:val="bullet"/>
      <w:lvlText w:val=""/>
      <w:lvlJc w:val="left"/>
      <w:pPr>
        <w:tabs>
          <w:tab w:val="num" w:pos="2880"/>
        </w:tabs>
        <w:ind w:left="2880" w:hanging="360"/>
      </w:pPr>
      <w:rPr>
        <w:rFonts w:ascii="Wingdings 3" w:hAnsi="Wingdings 3" w:hint="default"/>
      </w:rPr>
    </w:lvl>
    <w:lvl w:ilvl="4" w:tplc="78303D16" w:tentative="1">
      <w:start w:val="1"/>
      <w:numFmt w:val="bullet"/>
      <w:lvlText w:val=""/>
      <w:lvlJc w:val="left"/>
      <w:pPr>
        <w:tabs>
          <w:tab w:val="num" w:pos="3600"/>
        </w:tabs>
        <w:ind w:left="3600" w:hanging="360"/>
      </w:pPr>
      <w:rPr>
        <w:rFonts w:ascii="Wingdings 3" w:hAnsi="Wingdings 3" w:hint="default"/>
      </w:rPr>
    </w:lvl>
    <w:lvl w:ilvl="5" w:tplc="CB8AEF52" w:tentative="1">
      <w:start w:val="1"/>
      <w:numFmt w:val="bullet"/>
      <w:lvlText w:val=""/>
      <w:lvlJc w:val="left"/>
      <w:pPr>
        <w:tabs>
          <w:tab w:val="num" w:pos="4320"/>
        </w:tabs>
        <w:ind w:left="4320" w:hanging="360"/>
      </w:pPr>
      <w:rPr>
        <w:rFonts w:ascii="Wingdings 3" w:hAnsi="Wingdings 3" w:hint="default"/>
      </w:rPr>
    </w:lvl>
    <w:lvl w:ilvl="6" w:tplc="9D20424E" w:tentative="1">
      <w:start w:val="1"/>
      <w:numFmt w:val="bullet"/>
      <w:lvlText w:val=""/>
      <w:lvlJc w:val="left"/>
      <w:pPr>
        <w:tabs>
          <w:tab w:val="num" w:pos="5040"/>
        </w:tabs>
        <w:ind w:left="5040" w:hanging="360"/>
      </w:pPr>
      <w:rPr>
        <w:rFonts w:ascii="Wingdings 3" w:hAnsi="Wingdings 3" w:hint="default"/>
      </w:rPr>
    </w:lvl>
    <w:lvl w:ilvl="7" w:tplc="201E777E" w:tentative="1">
      <w:start w:val="1"/>
      <w:numFmt w:val="bullet"/>
      <w:lvlText w:val=""/>
      <w:lvlJc w:val="left"/>
      <w:pPr>
        <w:tabs>
          <w:tab w:val="num" w:pos="5760"/>
        </w:tabs>
        <w:ind w:left="5760" w:hanging="360"/>
      </w:pPr>
      <w:rPr>
        <w:rFonts w:ascii="Wingdings 3" w:hAnsi="Wingdings 3" w:hint="default"/>
      </w:rPr>
    </w:lvl>
    <w:lvl w:ilvl="8" w:tplc="95EC2E72" w:tentative="1">
      <w:start w:val="1"/>
      <w:numFmt w:val="bullet"/>
      <w:lvlText w:val=""/>
      <w:lvlJc w:val="left"/>
      <w:pPr>
        <w:tabs>
          <w:tab w:val="num" w:pos="6480"/>
        </w:tabs>
        <w:ind w:left="6480" w:hanging="360"/>
      </w:pPr>
      <w:rPr>
        <w:rFonts w:ascii="Wingdings 3" w:hAnsi="Wingdings 3" w:hint="default"/>
      </w:rPr>
    </w:lvl>
  </w:abstractNum>
  <w:abstractNum w:abstractNumId="2">
    <w:nsid w:val="0F9F7724"/>
    <w:multiLevelType w:val="hybridMultilevel"/>
    <w:tmpl w:val="D7AEE9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BF66C0"/>
    <w:multiLevelType w:val="hybridMultilevel"/>
    <w:tmpl w:val="47B673F0"/>
    <w:lvl w:ilvl="0" w:tplc="553681FA">
      <w:start w:val="1"/>
      <w:numFmt w:val="bullet"/>
      <w:lvlText w:val=""/>
      <w:lvlJc w:val="left"/>
      <w:pPr>
        <w:tabs>
          <w:tab w:val="num" w:pos="720"/>
        </w:tabs>
        <w:ind w:left="720" w:hanging="360"/>
      </w:pPr>
      <w:rPr>
        <w:rFonts w:ascii="Wingdings 3" w:hAnsi="Wingdings 3" w:hint="default"/>
      </w:rPr>
    </w:lvl>
    <w:lvl w:ilvl="1" w:tplc="D0444B10" w:tentative="1">
      <w:start w:val="1"/>
      <w:numFmt w:val="bullet"/>
      <w:lvlText w:val=""/>
      <w:lvlJc w:val="left"/>
      <w:pPr>
        <w:tabs>
          <w:tab w:val="num" w:pos="1440"/>
        </w:tabs>
        <w:ind w:left="1440" w:hanging="360"/>
      </w:pPr>
      <w:rPr>
        <w:rFonts w:ascii="Wingdings 3" w:hAnsi="Wingdings 3" w:hint="default"/>
      </w:rPr>
    </w:lvl>
    <w:lvl w:ilvl="2" w:tplc="FFC60576" w:tentative="1">
      <w:start w:val="1"/>
      <w:numFmt w:val="bullet"/>
      <w:lvlText w:val=""/>
      <w:lvlJc w:val="left"/>
      <w:pPr>
        <w:tabs>
          <w:tab w:val="num" w:pos="2160"/>
        </w:tabs>
        <w:ind w:left="2160" w:hanging="360"/>
      </w:pPr>
      <w:rPr>
        <w:rFonts w:ascii="Wingdings 3" w:hAnsi="Wingdings 3" w:hint="default"/>
      </w:rPr>
    </w:lvl>
    <w:lvl w:ilvl="3" w:tplc="F7643A7C" w:tentative="1">
      <w:start w:val="1"/>
      <w:numFmt w:val="bullet"/>
      <w:lvlText w:val=""/>
      <w:lvlJc w:val="left"/>
      <w:pPr>
        <w:tabs>
          <w:tab w:val="num" w:pos="2880"/>
        </w:tabs>
        <w:ind w:left="2880" w:hanging="360"/>
      </w:pPr>
      <w:rPr>
        <w:rFonts w:ascii="Wingdings 3" w:hAnsi="Wingdings 3" w:hint="default"/>
      </w:rPr>
    </w:lvl>
    <w:lvl w:ilvl="4" w:tplc="FB6CECF2" w:tentative="1">
      <w:start w:val="1"/>
      <w:numFmt w:val="bullet"/>
      <w:lvlText w:val=""/>
      <w:lvlJc w:val="left"/>
      <w:pPr>
        <w:tabs>
          <w:tab w:val="num" w:pos="3600"/>
        </w:tabs>
        <w:ind w:left="3600" w:hanging="360"/>
      </w:pPr>
      <w:rPr>
        <w:rFonts w:ascii="Wingdings 3" w:hAnsi="Wingdings 3" w:hint="default"/>
      </w:rPr>
    </w:lvl>
    <w:lvl w:ilvl="5" w:tplc="B3A43DD6" w:tentative="1">
      <w:start w:val="1"/>
      <w:numFmt w:val="bullet"/>
      <w:lvlText w:val=""/>
      <w:lvlJc w:val="left"/>
      <w:pPr>
        <w:tabs>
          <w:tab w:val="num" w:pos="4320"/>
        </w:tabs>
        <w:ind w:left="4320" w:hanging="360"/>
      </w:pPr>
      <w:rPr>
        <w:rFonts w:ascii="Wingdings 3" w:hAnsi="Wingdings 3" w:hint="default"/>
      </w:rPr>
    </w:lvl>
    <w:lvl w:ilvl="6" w:tplc="C948799E" w:tentative="1">
      <w:start w:val="1"/>
      <w:numFmt w:val="bullet"/>
      <w:lvlText w:val=""/>
      <w:lvlJc w:val="left"/>
      <w:pPr>
        <w:tabs>
          <w:tab w:val="num" w:pos="5040"/>
        </w:tabs>
        <w:ind w:left="5040" w:hanging="360"/>
      </w:pPr>
      <w:rPr>
        <w:rFonts w:ascii="Wingdings 3" w:hAnsi="Wingdings 3" w:hint="default"/>
      </w:rPr>
    </w:lvl>
    <w:lvl w:ilvl="7" w:tplc="19F64862" w:tentative="1">
      <w:start w:val="1"/>
      <w:numFmt w:val="bullet"/>
      <w:lvlText w:val=""/>
      <w:lvlJc w:val="left"/>
      <w:pPr>
        <w:tabs>
          <w:tab w:val="num" w:pos="5760"/>
        </w:tabs>
        <w:ind w:left="5760" w:hanging="360"/>
      </w:pPr>
      <w:rPr>
        <w:rFonts w:ascii="Wingdings 3" w:hAnsi="Wingdings 3" w:hint="default"/>
      </w:rPr>
    </w:lvl>
    <w:lvl w:ilvl="8" w:tplc="3FF6332E" w:tentative="1">
      <w:start w:val="1"/>
      <w:numFmt w:val="bullet"/>
      <w:lvlText w:val=""/>
      <w:lvlJc w:val="left"/>
      <w:pPr>
        <w:tabs>
          <w:tab w:val="num" w:pos="6480"/>
        </w:tabs>
        <w:ind w:left="6480" w:hanging="360"/>
      </w:pPr>
      <w:rPr>
        <w:rFonts w:ascii="Wingdings 3" w:hAnsi="Wingdings 3" w:hint="default"/>
      </w:rPr>
    </w:lvl>
  </w:abstractNum>
  <w:abstractNum w:abstractNumId="4">
    <w:nsid w:val="26B05A19"/>
    <w:multiLevelType w:val="hybridMultilevel"/>
    <w:tmpl w:val="57AE2D54"/>
    <w:lvl w:ilvl="0" w:tplc="643EF55C">
      <w:start w:val="1"/>
      <w:numFmt w:val="bullet"/>
      <w:lvlText w:val=""/>
      <w:lvlJc w:val="left"/>
      <w:pPr>
        <w:tabs>
          <w:tab w:val="num" w:pos="720"/>
        </w:tabs>
        <w:ind w:left="720" w:hanging="360"/>
      </w:pPr>
      <w:rPr>
        <w:rFonts w:ascii="Wingdings 3" w:hAnsi="Wingdings 3" w:hint="default"/>
      </w:rPr>
    </w:lvl>
    <w:lvl w:ilvl="1" w:tplc="8A74F110" w:tentative="1">
      <w:start w:val="1"/>
      <w:numFmt w:val="bullet"/>
      <w:lvlText w:val=""/>
      <w:lvlJc w:val="left"/>
      <w:pPr>
        <w:tabs>
          <w:tab w:val="num" w:pos="1440"/>
        </w:tabs>
        <w:ind w:left="1440" w:hanging="360"/>
      </w:pPr>
      <w:rPr>
        <w:rFonts w:ascii="Wingdings 3" w:hAnsi="Wingdings 3" w:hint="default"/>
      </w:rPr>
    </w:lvl>
    <w:lvl w:ilvl="2" w:tplc="83A261A8" w:tentative="1">
      <w:start w:val="1"/>
      <w:numFmt w:val="bullet"/>
      <w:lvlText w:val=""/>
      <w:lvlJc w:val="left"/>
      <w:pPr>
        <w:tabs>
          <w:tab w:val="num" w:pos="2160"/>
        </w:tabs>
        <w:ind w:left="2160" w:hanging="360"/>
      </w:pPr>
      <w:rPr>
        <w:rFonts w:ascii="Wingdings 3" w:hAnsi="Wingdings 3" w:hint="default"/>
      </w:rPr>
    </w:lvl>
    <w:lvl w:ilvl="3" w:tplc="EB7A5D6A" w:tentative="1">
      <w:start w:val="1"/>
      <w:numFmt w:val="bullet"/>
      <w:lvlText w:val=""/>
      <w:lvlJc w:val="left"/>
      <w:pPr>
        <w:tabs>
          <w:tab w:val="num" w:pos="2880"/>
        </w:tabs>
        <w:ind w:left="2880" w:hanging="360"/>
      </w:pPr>
      <w:rPr>
        <w:rFonts w:ascii="Wingdings 3" w:hAnsi="Wingdings 3" w:hint="default"/>
      </w:rPr>
    </w:lvl>
    <w:lvl w:ilvl="4" w:tplc="49EC41E6" w:tentative="1">
      <w:start w:val="1"/>
      <w:numFmt w:val="bullet"/>
      <w:lvlText w:val=""/>
      <w:lvlJc w:val="left"/>
      <w:pPr>
        <w:tabs>
          <w:tab w:val="num" w:pos="3600"/>
        </w:tabs>
        <w:ind w:left="3600" w:hanging="360"/>
      </w:pPr>
      <w:rPr>
        <w:rFonts w:ascii="Wingdings 3" w:hAnsi="Wingdings 3" w:hint="default"/>
      </w:rPr>
    </w:lvl>
    <w:lvl w:ilvl="5" w:tplc="9380400A" w:tentative="1">
      <w:start w:val="1"/>
      <w:numFmt w:val="bullet"/>
      <w:lvlText w:val=""/>
      <w:lvlJc w:val="left"/>
      <w:pPr>
        <w:tabs>
          <w:tab w:val="num" w:pos="4320"/>
        </w:tabs>
        <w:ind w:left="4320" w:hanging="360"/>
      </w:pPr>
      <w:rPr>
        <w:rFonts w:ascii="Wingdings 3" w:hAnsi="Wingdings 3" w:hint="default"/>
      </w:rPr>
    </w:lvl>
    <w:lvl w:ilvl="6" w:tplc="0DC24B78" w:tentative="1">
      <w:start w:val="1"/>
      <w:numFmt w:val="bullet"/>
      <w:lvlText w:val=""/>
      <w:lvlJc w:val="left"/>
      <w:pPr>
        <w:tabs>
          <w:tab w:val="num" w:pos="5040"/>
        </w:tabs>
        <w:ind w:left="5040" w:hanging="360"/>
      </w:pPr>
      <w:rPr>
        <w:rFonts w:ascii="Wingdings 3" w:hAnsi="Wingdings 3" w:hint="default"/>
      </w:rPr>
    </w:lvl>
    <w:lvl w:ilvl="7" w:tplc="AB623AB4" w:tentative="1">
      <w:start w:val="1"/>
      <w:numFmt w:val="bullet"/>
      <w:lvlText w:val=""/>
      <w:lvlJc w:val="left"/>
      <w:pPr>
        <w:tabs>
          <w:tab w:val="num" w:pos="5760"/>
        </w:tabs>
        <w:ind w:left="5760" w:hanging="360"/>
      </w:pPr>
      <w:rPr>
        <w:rFonts w:ascii="Wingdings 3" w:hAnsi="Wingdings 3" w:hint="default"/>
      </w:rPr>
    </w:lvl>
    <w:lvl w:ilvl="8" w:tplc="78D28C78" w:tentative="1">
      <w:start w:val="1"/>
      <w:numFmt w:val="bullet"/>
      <w:lvlText w:val=""/>
      <w:lvlJc w:val="left"/>
      <w:pPr>
        <w:tabs>
          <w:tab w:val="num" w:pos="6480"/>
        </w:tabs>
        <w:ind w:left="6480" w:hanging="360"/>
      </w:pPr>
      <w:rPr>
        <w:rFonts w:ascii="Wingdings 3" w:hAnsi="Wingdings 3" w:hint="default"/>
      </w:rPr>
    </w:lvl>
  </w:abstractNum>
  <w:abstractNum w:abstractNumId="5">
    <w:nsid w:val="30D52188"/>
    <w:multiLevelType w:val="hybridMultilevel"/>
    <w:tmpl w:val="4B5A3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5E0E4C"/>
    <w:multiLevelType w:val="hybridMultilevel"/>
    <w:tmpl w:val="51442050"/>
    <w:lvl w:ilvl="0" w:tplc="0352A8B8">
      <w:start w:val="1"/>
      <w:numFmt w:val="bullet"/>
      <w:lvlText w:val=""/>
      <w:lvlJc w:val="left"/>
      <w:pPr>
        <w:tabs>
          <w:tab w:val="num" w:pos="720"/>
        </w:tabs>
        <w:ind w:left="720" w:hanging="360"/>
      </w:pPr>
      <w:rPr>
        <w:rFonts w:ascii="Wingdings 3" w:hAnsi="Wingdings 3" w:hint="default"/>
      </w:rPr>
    </w:lvl>
    <w:lvl w:ilvl="1" w:tplc="04DA966A" w:tentative="1">
      <w:start w:val="1"/>
      <w:numFmt w:val="bullet"/>
      <w:lvlText w:val=""/>
      <w:lvlJc w:val="left"/>
      <w:pPr>
        <w:tabs>
          <w:tab w:val="num" w:pos="1440"/>
        </w:tabs>
        <w:ind w:left="1440" w:hanging="360"/>
      </w:pPr>
      <w:rPr>
        <w:rFonts w:ascii="Wingdings 3" w:hAnsi="Wingdings 3" w:hint="default"/>
      </w:rPr>
    </w:lvl>
    <w:lvl w:ilvl="2" w:tplc="DDF0F00E" w:tentative="1">
      <w:start w:val="1"/>
      <w:numFmt w:val="bullet"/>
      <w:lvlText w:val=""/>
      <w:lvlJc w:val="left"/>
      <w:pPr>
        <w:tabs>
          <w:tab w:val="num" w:pos="2160"/>
        </w:tabs>
        <w:ind w:left="2160" w:hanging="360"/>
      </w:pPr>
      <w:rPr>
        <w:rFonts w:ascii="Wingdings 3" w:hAnsi="Wingdings 3" w:hint="default"/>
      </w:rPr>
    </w:lvl>
    <w:lvl w:ilvl="3" w:tplc="CBFE83C4" w:tentative="1">
      <w:start w:val="1"/>
      <w:numFmt w:val="bullet"/>
      <w:lvlText w:val=""/>
      <w:lvlJc w:val="left"/>
      <w:pPr>
        <w:tabs>
          <w:tab w:val="num" w:pos="2880"/>
        </w:tabs>
        <w:ind w:left="2880" w:hanging="360"/>
      </w:pPr>
      <w:rPr>
        <w:rFonts w:ascii="Wingdings 3" w:hAnsi="Wingdings 3" w:hint="default"/>
      </w:rPr>
    </w:lvl>
    <w:lvl w:ilvl="4" w:tplc="A022D664" w:tentative="1">
      <w:start w:val="1"/>
      <w:numFmt w:val="bullet"/>
      <w:lvlText w:val=""/>
      <w:lvlJc w:val="left"/>
      <w:pPr>
        <w:tabs>
          <w:tab w:val="num" w:pos="3600"/>
        </w:tabs>
        <w:ind w:left="3600" w:hanging="360"/>
      </w:pPr>
      <w:rPr>
        <w:rFonts w:ascii="Wingdings 3" w:hAnsi="Wingdings 3" w:hint="default"/>
      </w:rPr>
    </w:lvl>
    <w:lvl w:ilvl="5" w:tplc="79FC4516" w:tentative="1">
      <w:start w:val="1"/>
      <w:numFmt w:val="bullet"/>
      <w:lvlText w:val=""/>
      <w:lvlJc w:val="left"/>
      <w:pPr>
        <w:tabs>
          <w:tab w:val="num" w:pos="4320"/>
        </w:tabs>
        <w:ind w:left="4320" w:hanging="360"/>
      </w:pPr>
      <w:rPr>
        <w:rFonts w:ascii="Wingdings 3" w:hAnsi="Wingdings 3" w:hint="default"/>
      </w:rPr>
    </w:lvl>
    <w:lvl w:ilvl="6" w:tplc="DB7E1F78" w:tentative="1">
      <w:start w:val="1"/>
      <w:numFmt w:val="bullet"/>
      <w:lvlText w:val=""/>
      <w:lvlJc w:val="left"/>
      <w:pPr>
        <w:tabs>
          <w:tab w:val="num" w:pos="5040"/>
        </w:tabs>
        <w:ind w:left="5040" w:hanging="360"/>
      </w:pPr>
      <w:rPr>
        <w:rFonts w:ascii="Wingdings 3" w:hAnsi="Wingdings 3" w:hint="default"/>
      </w:rPr>
    </w:lvl>
    <w:lvl w:ilvl="7" w:tplc="AC6A12E2" w:tentative="1">
      <w:start w:val="1"/>
      <w:numFmt w:val="bullet"/>
      <w:lvlText w:val=""/>
      <w:lvlJc w:val="left"/>
      <w:pPr>
        <w:tabs>
          <w:tab w:val="num" w:pos="5760"/>
        </w:tabs>
        <w:ind w:left="5760" w:hanging="360"/>
      </w:pPr>
      <w:rPr>
        <w:rFonts w:ascii="Wingdings 3" w:hAnsi="Wingdings 3" w:hint="default"/>
      </w:rPr>
    </w:lvl>
    <w:lvl w:ilvl="8" w:tplc="AF5CD2EE" w:tentative="1">
      <w:start w:val="1"/>
      <w:numFmt w:val="bullet"/>
      <w:lvlText w:val=""/>
      <w:lvlJc w:val="left"/>
      <w:pPr>
        <w:tabs>
          <w:tab w:val="num" w:pos="6480"/>
        </w:tabs>
        <w:ind w:left="6480" w:hanging="360"/>
      </w:pPr>
      <w:rPr>
        <w:rFonts w:ascii="Wingdings 3" w:hAnsi="Wingdings 3" w:hint="default"/>
      </w:rPr>
    </w:lvl>
  </w:abstractNum>
  <w:abstractNum w:abstractNumId="7">
    <w:nsid w:val="3D0D5973"/>
    <w:multiLevelType w:val="hybridMultilevel"/>
    <w:tmpl w:val="D80AA5BE"/>
    <w:lvl w:ilvl="0" w:tplc="DA34A952">
      <w:start w:val="1"/>
      <w:numFmt w:val="bullet"/>
      <w:lvlText w:val=""/>
      <w:lvlJc w:val="left"/>
      <w:pPr>
        <w:tabs>
          <w:tab w:val="num" w:pos="720"/>
        </w:tabs>
        <w:ind w:left="720" w:hanging="360"/>
      </w:pPr>
      <w:rPr>
        <w:rFonts w:ascii="Wingdings 3" w:hAnsi="Wingdings 3" w:hint="default"/>
      </w:rPr>
    </w:lvl>
    <w:lvl w:ilvl="1" w:tplc="639A9E0C" w:tentative="1">
      <w:start w:val="1"/>
      <w:numFmt w:val="bullet"/>
      <w:lvlText w:val=""/>
      <w:lvlJc w:val="left"/>
      <w:pPr>
        <w:tabs>
          <w:tab w:val="num" w:pos="1440"/>
        </w:tabs>
        <w:ind w:left="1440" w:hanging="360"/>
      </w:pPr>
      <w:rPr>
        <w:rFonts w:ascii="Wingdings 3" w:hAnsi="Wingdings 3" w:hint="default"/>
      </w:rPr>
    </w:lvl>
    <w:lvl w:ilvl="2" w:tplc="BD0C2530" w:tentative="1">
      <w:start w:val="1"/>
      <w:numFmt w:val="bullet"/>
      <w:lvlText w:val=""/>
      <w:lvlJc w:val="left"/>
      <w:pPr>
        <w:tabs>
          <w:tab w:val="num" w:pos="2160"/>
        </w:tabs>
        <w:ind w:left="2160" w:hanging="360"/>
      </w:pPr>
      <w:rPr>
        <w:rFonts w:ascii="Wingdings 3" w:hAnsi="Wingdings 3" w:hint="default"/>
      </w:rPr>
    </w:lvl>
    <w:lvl w:ilvl="3" w:tplc="13DC3546" w:tentative="1">
      <w:start w:val="1"/>
      <w:numFmt w:val="bullet"/>
      <w:lvlText w:val=""/>
      <w:lvlJc w:val="left"/>
      <w:pPr>
        <w:tabs>
          <w:tab w:val="num" w:pos="2880"/>
        </w:tabs>
        <w:ind w:left="2880" w:hanging="360"/>
      </w:pPr>
      <w:rPr>
        <w:rFonts w:ascii="Wingdings 3" w:hAnsi="Wingdings 3" w:hint="default"/>
      </w:rPr>
    </w:lvl>
    <w:lvl w:ilvl="4" w:tplc="139814AE" w:tentative="1">
      <w:start w:val="1"/>
      <w:numFmt w:val="bullet"/>
      <w:lvlText w:val=""/>
      <w:lvlJc w:val="left"/>
      <w:pPr>
        <w:tabs>
          <w:tab w:val="num" w:pos="3600"/>
        </w:tabs>
        <w:ind w:left="3600" w:hanging="360"/>
      </w:pPr>
      <w:rPr>
        <w:rFonts w:ascii="Wingdings 3" w:hAnsi="Wingdings 3" w:hint="default"/>
      </w:rPr>
    </w:lvl>
    <w:lvl w:ilvl="5" w:tplc="C45C73D8" w:tentative="1">
      <w:start w:val="1"/>
      <w:numFmt w:val="bullet"/>
      <w:lvlText w:val=""/>
      <w:lvlJc w:val="left"/>
      <w:pPr>
        <w:tabs>
          <w:tab w:val="num" w:pos="4320"/>
        </w:tabs>
        <w:ind w:left="4320" w:hanging="360"/>
      </w:pPr>
      <w:rPr>
        <w:rFonts w:ascii="Wingdings 3" w:hAnsi="Wingdings 3" w:hint="default"/>
      </w:rPr>
    </w:lvl>
    <w:lvl w:ilvl="6" w:tplc="BF84CA28" w:tentative="1">
      <w:start w:val="1"/>
      <w:numFmt w:val="bullet"/>
      <w:lvlText w:val=""/>
      <w:lvlJc w:val="left"/>
      <w:pPr>
        <w:tabs>
          <w:tab w:val="num" w:pos="5040"/>
        </w:tabs>
        <w:ind w:left="5040" w:hanging="360"/>
      </w:pPr>
      <w:rPr>
        <w:rFonts w:ascii="Wingdings 3" w:hAnsi="Wingdings 3" w:hint="default"/>
      </w:rPr>
    </w:lvl>
    <w:lvl w:ilvl="7" w:tplc="D71A9456" w:tentative="1">
      <w:start w:val="1"/>
      <w:numFmt w:val="bullet"/>
      <w:lvlText w:val=""/>
      <w:lvlJc w:val="left"/>
      <w:pPr>
        <w:tabs>
          <w:tab w:val="num" w:pos="5760"/>
        </w:tabs>
        <w:ind w:left="5760" w:hanging="360"/>
      </w:pPr>
      <w:rPr>
        <w:rFonts w:ascii="Wingdings 3" w:hAnsi="Wingdings 3" w:hint="default"/>
      </w:rPr>
    </w:lvl>
    <w:lvl w:ilvl="8" w:tplc="0A943782" w:tentative="1">
      <w:start w:val="1"/>
      <w:numFmt w:val="bullet"/>
      <w:lvlText w:val=""/>
      <w:lvlJc w:val="left"/>
      <w:pPr>
        <w:tabs>
          <w:tab w:val="num" w:pos="6480"/>
        </w:tabs>
        <w:ind w:left="6480" w:hanging="360"/>
      </w:pPr>
      <w:rPr>
        <w:rFonts w:ascii="Wingdings 3" w:hAnsi="Wingdings 3" w:hint="default"/>
      </w:rPr>
    </w:lvl>
  </w:abstractNum>
  <w:abstractNum w:abstractNumId="8">
    <w:nsid w:val="3F6F388A"/>
    <w:multiLevelType w:val="hybridMultilevel"/>
    <w:tmpl w:val="7EBED4D4"/>
    <w:lvl w:ilvl="0" w:tplc="79541B74">
      <w:start w:val="1"/>
      <w:numFmt w:val="bullet"/>
      <w:lvlText w:val=""/>
      <w:lvlJc w:val="left"/>
      <w:pPr>
        <w:tabs>
          <w:tab w:val="num" w:pos="720"/>
        </w:tabs>
        <w:ind w:left="720" w:hanging="360"/>
      </w:pPr>
      <w:rPr>
        <w:rFonts w:ascii="Wingdings 3" w:hAnsi="Wingdings 3" w:hint="default"/>
      </w:rPr>
    </w:lvl>
    <w:lvl w:ilvl="1" w:tplc="784A0C0C">
      <w:start w:val="28"/>
      <w:numFmt w:val="bullet"/>
      <w:lvlText w:val=""/>
      <w:lvlJc w:val="left"/>
      <w:pPr>
        <w:tabs>
          <w:tab w:val="num" w:pos="1440"/>
        </w:tabs>
        <w:ind w:left="1440" w:hanging="360"/>
      </w:pPr>
      <w:rPr>
        <w:rFonts w:ascii="Wingdings" w:hAnsi="Wingdings" w:hint="default"/>
      </w:rPr>
    </w:lvl>
    <w:lvl w:ilvl="2" w:tplc="97062660" w:tentative="1">
      <w:start w:val="1"/>
      <w:numFmt w:val="bullet"/>
      <w:lvlText w:val=""/>
      <w:lvlJc w:val="left"/>
      <w:pPr>
        <w:tabs>
          <w:tab w:val="num" w:pos="2160"/>
        </w:tabs>
        <w:ind w:left="2160" w:hanging="360"/>
      </w:pPr>
      <w:rPr>
        <w:rFonts w:ascii="Wingdings 3" w:hAnsi="Wingdings 3" w:hint="default"/>
      </w:rPr>
    </w:lvl>
    <w:lvl w:ilvl="3" w:tplc="7808484E" w:tentative="1">
      <w:start w:val="1"/>
      <w:numFmt w:val="bullet"/>
      <w:lvlText w:val=""/>
      <w:lvlJc w:val="left"/>
      <w:pPr>
        <w:tabs>
          <w:tab w:val="num" w:pos="2880"/>
        </w:tabs>
        <w:ind w:left="2880" w:hanging="360"/>
      </w:pPr>
      <w:rPr>
        <w:rFonts w:ascii="Wingdings 3" w:hAnsi="Wingdings 3" w:hint="default"/>
      </w:rPr>
    </w:lvl>
    <w:lvl w:ilvl="4" w:tplc="4AC009CC" w:tentative="1">
      <w:start w:val="1"/>
      <w:numFmt w:val="bullet"/>
      <w:lvlText w:val=""/>
      <w:lvlJc w:val="left"/>
      <w:pPr>
        <w:tabs>
          <w:tab w:val="num" w:pos="3600"/>
        </w:tabs>
        <w:ind w:left="3600" w:hanging="360"/>
      </w:pPr>
      <w:rPr>
        <w:rFonts w:ascii="Wingdings 3" w:hAnsi="Wingdings 3" w:hint="default"/>
      </w:rPr>
    </w:lvl>
    <w:lvl w:ilvl="5" w:tplc="25687DB2" w:tentative="1">
      <w:start w:val="1"/>
      <w:numFmt w:val="bullet"/>
      <w:lvlText w:val=""/>
      <w:lvlJc w:val="left"/>
      <w:pPr>
        <w:tabs>
          <w:tab w:val="num" w:pos="4320"/>
        </w:tabs>
        <w:ind w:left="4320" w:hanging="360"/>
      </w:pPr>
      <w:rPr>
        <w:rFonts w:ascii="Wingdings 3" w:hAnsi="Wingdings 3" w:hint="default"/>
      </w:rPr>
    </w:lvl>
    <w:lvl w:ilvl="6" w:tplc="8EAE526A" w:tentative="1">
      <w:start w:val="1"/>
      <w:numFmt w:val="bullet"/>
      <w:lvlText w:val=""/>
      <w:lvlJc w:val="left"/>
      <w:pPr>
        <w:tabs>
          <w:tab w:val="num" w:pos="5040"/>
        </w:tabs>
        <w:ind w:left="5040" w:hanging="360"/>
      </w:pPr>
      <w:rPr>
        <w:rFonts w:ascii="Wingdings 3" w:hAnsi="Wingdings 3" w:hint="default"/>
      </w:rPr>
    </w:lvl>
    <w:lvl w:ilvl="7" w:tplc="1C0C403E" w:tentative="1">
      <w:start w:val="1"/>
      <w:numFmt w:val="bullet"/>
      <w:lvlText w:val=""/>
      <w:lvlJc w:val="left"/>
      <w:pPr>
        <w:tabs>
          <w:tab w:val="num" w:pos="5760"/>
        </w:tabs>
        <w:ind w:left="5760" w:hanging="360"/>
      </w:pPr>
      <w:rPr>
        <w:rFonts w:ascii="Wingdings 3" w:hAnsi="Wingdings 3" w:hint="default"/>
      </w:rPr>
    </w:lvl>
    <w:lvl w:ilvl="8" w:tplc="D930AB62" w:tentative="1">
      <w:start w:val="1"/>
      <w:numFmt w:val="bullet"/>
      <w:lvlText w:val=""/>
      <w:lvlJc w:val="left"/>
      <w:pPr>
        <w:tabs>
          <w:tab w:val="num" w:pos="6480"/>
        </w:tabs>
        <w:ind w:left="6480" w:hanging="360"/>
      </w:pPr>
      <w:rPr>
        <w:rFonts w:ascii="Wingdings 3" w:hAnsi="Wingdings 3" w:hint="default"/>
      </w:rPr>
    </w:lvl>
  </w:abstractNum>
  <w:abstractNum w:abstractNumId="9">
    <w:nsid w:val="408A429D"/>
    <w:multiLevelType w:val="hybridMultilevel"/>
    <w:tmpl w:val="9B9C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CF0C1A"/>
    <w:multiLevelType w:val="hybridMultilevel"/>
    <w:tmpl w:val="69682D8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4496810"/>
    <w:multiLevelType w:val="hybridMultilevel"/>
    <w:tmpl w:val="025AB2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674B6F"/>
    <w:multiLevelType w:val="hybridMultilevel"/>
    <w:tmpl w:val="FB9AD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BD86757"/>
    <w:multiLevelType w:val="hybridMultilevel"/>
    <w:tmpl w:val="779029AE"/>
    <w:lvl w:ilvl="0" w:tplc="6450BD14">
      <w:start w:val="1"/>
      <w:numFmt w:val="bullet"/>
      <w:lvlText w:val=""/>
      <w:lvlJc w:val="left"/>
      <w:pPr>
        <w:tabs>
          <w:tab w:val="num" w:pos="720"/>
        </w:tabs>
        <w:ind w:left="720" w:hanging="360"/>
      </w:pPr>
      <w:rPr>
        <w:rFonts w:ascii="Wingdings 3" w:hAnsi="Wingdings 3" w:hint="default"/>
      </w:rPr>
    </w:lvl>
    <w:lvl w:ilvl="1" w:tplc="1D4E80F4" w:tentative="1">
      <w:start w:val="1"/>
      <w:numFmt w:val="bullet"/>
      <w:lvlText w:val=""/>
      <w:lvlJc w:val="left"/>
      <w:pPr>
        <w:tabs>
          <w:tab w:val="num" w:pos="1440"/>
        </w:tabs>
        <w:ind w:left="1440" w:hanging="360"/>
      </w:pPr>
      <w:rPr>
        <w:rFonts w:ascii="Wingdings 3" w:hAnsi="Wingdings 3" w:hint="default"/>
      </w:rPr>
    </w:lvl>
    <w:lvl w:ilvl="2" w:tplc="87FC6B58" w:tentative="1">
      <w:start w:val="1"/>
      <w:numFmt w:val="bullet"/>
      <w:lvlText w:val=""/>
      <w:lvlJc w:val="left"/>
      <w:pPr>
        <w:tabs>
          <w:tab w:val="num" w:pos="2160"/>
        </w:tabs>
        <w:ind w:left="2160" w:hanging="360"/>
      </w:pPr>
      <w:rPr>
        <w:rFonts w:ascii="Wingdings 3" w:hAnsi="Wingdings 3" w:hint="default"/>
      </w:rPr>
    </w:lvl>
    <w:lvl w:ilvl="3" w:tplc="6CA2105C" w:tentative="1">
      <w:start w:val="1"/>
      <w:numFmt w:val="bullet"/>
      <w:lvlText w:val=""/>
      <w:lvlJc w:val="left"/>
      <w:pPr>
        <w:tabs>
          <w:tab w:val="num" w:pos="2880"/>
        </w:tabs>
        <w:ind w:left="2880" w:hanging="360"/>
      </w:pPr>
      <w:rPr>
        <w:rFonts w:ascii="Wingdings 3" w:hAnsi="Wingdings 3" w:hint="default"/>
      </w:rPr>
    </w:lvl>
    <w:lvl w:ilvl="4" w:tplc="18E21166" w:tentative="1">
      <w:start w:val="1"/>
      <w:numFmt w:val="bullet"/>
      <w:lvlText w:val=""/>
      <w:lvlJc w:val="left"/>
      <w:pPr>
        <w:tabs>
          <w:tab w:val="num" w:pos="3600"/>
        </w:tabs>
        <w:ind w:left="3600" w:hanging="360"/>
      </w:pPr>
      <w:rPr>
        <w:rFonts w:ascii="Wingdings 3" w:hAnsi="Wingdings 3" w:hint="default"/>
      </w:rPr>
    </w:lvl>
    <w:lvl w:ilvl="5" w:tplc="CF745594" w:tentative="1">
      <w:start w:val="1"/>
      <w:numFmt w:val="bullet"/>
      <w:lvlText w:val=""/>
      <w:lvlJc w:val="left"/>
      <w:pPr>
        <w:tabs>
          <w:tab w:val="num" w:pos="4320"/>
        </w:tabs>
        <w:ind w:left="4320" w:hanging="360"/>
      </w:pPr>
      <w:rPr>
        <w:rFonts w:ascii="Wingdings 3" w:hAnsi="Wingdings 3" w:hint="default"/>
      </w:rPr>
    </w:lvl>
    <w:lvl w:ilvl="6" w:tplc="7AE06BDA" w:tentative="1">
      <w:start w:val="1"/>
      <w:numFmt w:val="bullet"/>
      <w:lvlText w:val=""/>
      <w:lvlJc w:val="left"/>
      <w:pPr>
        <w:tabs>
          <w:tab w:val="num" w:pos="5040"/>
        </w:tabs>
        <w:ind w:left="5040" w:hanging="360"/>
      </w:pPr>
      <w:rPr>
        <w:rFonts w:ascii="Wingdings 3" w:hAnsi="Wingdings 3" w:hint="default"/>
      </w:rPr>
    </w:lvl>
    <w:lvl w:ilvl="7" w:tplc="097E9250" w:tentative="1">
      <w:start w:val="1"/>
      <w:numFmt w:val="bullet"/>
      <w:lvlText w:val=""/>
      <w:lvlJc w:val="left"/>
      <w:pPr>
        <w:tabs>
          <w:tab w:val="num" w:pos="5760"/>
        </w:tabs>
        <w:ind w:left="5760" w:hanging="360"/>
      </w:pPr>
      <w:rPr>
        <w:rFonts w:ascii="Wingdings 3" w:hAnsi="Wingdings 3" w:hint="default"/>
      </w:rPr>
    </w:lvl>
    <w:lvl w:ilvl="8" w:tplc="A1B4F2EC" w:tentative="1">
      <w:start w:val="1"/>
      <w:numFmt w:val="bullet"/>
      <w:lvlText w:val=""/>
      <w:lvlJc w:val="left"/>
      <w:pPr>
        <w:tabs>
          <w:tab w:val="num" w:pos="6480"/>
        </w:tabs>
        <w:ind w:left="6480" w:hanging="360"/>
      </w:pPr>
      <w:rPr>
        <w:rFonts w:ascii="Wingdings 3" w:hAnsi="Wingdings 3" w:hint="default"/>
      </w:rPr>
    </w:lvl>
  </w:abstractNum>
  <w:abstractNum w:abstractNumId="14">
    <w:nsid w:val="52A41D55"/>
    <w:multiLevelType w:val="multilevel"/>
    <w:tmpl w:val="149C1108"/>
    <w:lvl w:ilvl="0">
      <w:start w:val="1"/>
      <w:numFmt w:val="decimal"/>
      <w:lvlText w:val="%1."/>
      <w:lvlJc w:val="left"/>
      <w:pPr>
        <w:ind w:left="720" w:hanging="360"/>
      </w:pPr>
      <w:rPr>
        <w:rFonts w:hint="default"/>
      </w:rPr>
    </w:lvl>
    <w:lvl w:ilvl="1">
      <w:start w:val="3"/>
      <w:numFmt w:val="decimal"/>
      <w:isLgl/>
      <w:lvlText w:val="%1.%2"/>
      <w:lvlJc w:val="left"/>
      <w:pPr>
        <w:ind w:left="1050" w:hanging="600"/>
      </w:pPr>
      <w:rPr>
        <w:rFonts w:hint="default"/>
      </w:rPr>
    </w:lvl>
    <w:lvl w:ilvl="2">
      <w:start w:val="4"/>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520" w:hanging="1440"/>
      </w:pPr>
      <w:rPr>
        <w:rFonts w:hint="default"/>
      </w:rPr>
    </w:lvl>
  </w:abstractNum>
  <w:abstractNum w:abstractNumId="15">
    <w:nsid w:val="52F959CD"/>
    <w:multiLevelType w:val="hybridMultilevel"/>
    <w:tmpl w:val="BFE2C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35B68D0"/>
    <w:multiLevelType w:val="hybridMultilevel"/>
    <w:tmpl w:val="6E74F89C"/>
    <w:lvl w:ilvl="0" w:tplc="FF12D8C2">
      <w:start w:val="1"/>
      <w:numFmt w:val="bullet"/>
      <w:lvlText w:val=""/>
      <w:lvlJc w:val="left"/>
      <w:pPr>
        <w:tabs>
          <w:tab w:val="num" w:pos="720"/>
        </w:tabs>
        <w:ind w:left="720" w:hanging="360"/>
      </w:pPr>
      <w:rPr>
        <w:rFonts w:ascii="Wingdings" w:hAnsi="Wingdings" w:hint="default"/>
      </w:rPr>
    </w:lvl>
    <w:lvl w:ilvl="1" w:tplc="01AC612E">
      <w:start w:val="1"/>
      <w:numFmt w:val="bullet"/>
      <w:lvlText w:val=""/>
      <w:lvlJc w:val="left"/>
      <w:pPr>
        <w:tabs>
          <w:tab w:val="num" w:pos="1440"/>
        </w:tabs>
        <w:ind w:left="1440" w:hanging="360"/>
      </w:pPr>
      <w:rPr>
        <w:rFonts w:ascii="Wingdings" w:hAnsi="Wingdings" w:hint="default"/>
      </w:rPr>
    </w:lvl>
    <w:lvl w:ilvl="2" w:tplc="B3D0BF06" w:tentative="1">
      <w:start w:val="1"/>
      <w:numFmt w:val="bullet"/>
      <w:lvlText w:val=""/>
      <w:lvlJc w:val="left"/>
      <w:pPr>
        <w:tabs>
          <w:tab w:val="num" w:pos="2160"/>
        </w:tabs>
        <w:ind w:left="2160" w:hanging="360"/>
      </w:pPr>
      <w:rPr>
        <w:rFonts w:ascii="Wingdings" w:hAnsi="Wingdings" w:hint="default"/>
      </w:rPr>
    </w:lvl>
    <w:lvl w:ilvl="3" w:tplc="E0A4A320" w:tentative="1">
      <w:start w:val="1"/>
      <w:numFmt w:val="bullet"/>
      <w:lvlText w:val=""/>
      <w:lvlJc w:val="left"/>
      <w:pPr>
        <w:tabs>
          <w:tab w:val="num" w:pos="2880"/>
        </w:tabs>
        <w:ind w:left="2880" w:hanging="360"/>
      </w:pPr>
      <w:rPr>
        <w:rFonts w:ascii="Wingdings" w:hAnsi="Wingdings" w:hint="default"/>
      </w:rPr>
    </w:lvl>
    <w:lvl w:ilvl="4" w:tplc="6AC22210" w:tentative="1">
      <w:start w:val="1"/>
      <w:numFmt w:val="bullet"/>
      <w:lvlText w:val=""/>
      <w:lvlJc w:val="left"/>
      <w:pPr>
        <w:tabs>
          <w:tab w:val="num" w:pos="3600"/>
        </w:tabs>
        <w:ind w:left="3600" w:hanging="360"/>
      </w:pPr>
      <w:rPr>
        <w:rFonts w:ascii="Wingdings" w:hAnsi="Wingdings" w:hint="default"/>
      </w:rPr>
    </w:lvl>
    <w:lvl w:ilvl="5" w:tplc="4BE60820" w:tentative="1">
      <w:start w:val="1"/>
      <w:numFmt w:val="bullet"/>
      <w:lvlText w:val=""/>
      <w:lvlJc w:val="left"/>
      <w:pPr>
        <w:tabs>
          <w:tab w:val="num" w:pos="4320"/>
        </w:tabs>
        <w:ind w:left="4320" w:hanging="360"/>
      </w:pPr>
      <w:rPr>
        <w:rFonts w:ascii="Wingdings" w:hAnsi="Wingdings" w:hint="default"/>
      </w:rPr>
    </w:lvl>
    <w:lvl w:ilvl="6" w:tplc="F8546F74" w:tentative="1">
      <w:start w:val="1"/>
      <w:numFmt w:val="bullet"/>
      <w:lvlText w:val=""/>
      <w:lvlJc w:val="left"/>
      <w:pPr>
        <w:tabs>
          <w:tab w:val="num" w:pos="5040"/>
        </w:tabs>
        <w:ind w:left="5040" w:hanging="360"/>
      </w:pPr>
      <w:rPr>
        <w:rFonts w:ascii="Wingdings" w:hAnsi="Wingdings" w:hint="default"/>
      </w:rPr>
    </w:lvl>
    <w:lvl w:ilvl="7" w:tplc="2CCA9260" w:tentative="1">
      <w:start w:val="1"/>
      <w:numFmt w:val="bullet"/>
      <w:lvlText w:val=""/>
      <w:lvlJc w:val="left"/>
      <w:pPr>
        <w:tabs>
          <w:tab w:val="num" w:pos="5760"/>
        </w:tabs>
        <w:ind w:left="5760" w:hanging="360"/>
      </w:pPr>
      <w:rPr>
        <w:rFonts w:ascii="Wingdings" w:hAnsi="Wingdings" w:hint="default"/>
      </w:rPr>
    </w:lvl>
    <w:lvl w:ilvl="8" w:tplc="E8909C3C" w:tentative="1">
      <w:start w:val="1"/>
      <w:numFmt w:val="bullet"/>
      <w:lvlText w:val=""/>
      <w:lvlJc w:val="left"/>
      <w:pPr>
        <w:tabs>
          <w:tab w:val="num" w:pos="6480"/>
        </w:tabs>
        <w:ind w:left="6480" w:hanging="360"/>
      </w:pPr>
      <w:rPr>
        <w:rFonts w:ascii="Wingdings" w:hAnsi="Wingdings" w:hint="default"/>
      </w:rPr>
    </w:lvl>
  </w:abstractNum>
  <w:abstractNum w:abstractNumId="17">
    <w:nsid w:val="6FB42DE1"/>
    <w:multiLevelType w:val="hybridMultilevel"/>
    <w:tmpl w:val="AA424DA4"/>
    <w:lvl w:ilvl="0" w:tplc="03DEC7B6">
      <w:start w:val="1"/>
      <w:numFmt w:val="bullet"/>
      <w:lvlText w:val=""/>
      <w:lvlJc w:val="left"/>
      <w:pPr>
        <w:tabs>
          <w:tab w:val="num" w:pos="720"/>
        </w:tabs>
        <w:ind w:left="720" w:hanging="360"/>
      </w:pPr>
      <w:rPr>
        <w:rFonts w:ascii="Wingdings 3" w:hAnsi="Wingdings 3" w:hint="default"/>
      </w:rPr>
    </w:lvl>
    <w:lvl w:ilvl="1" w:tplc="35FED7A2" w:tentative="1">
      <w:start w:val="1"/>
      <w:numFmt w:val="bullet"/>
      <w:lvlText w:val=""/>
      <w:lvlJc w:val="left"/>
      <w:pPr>
        <w:tabs>
          <w:tab w:val="num" w:pos="1440"/>
        </w:tabs>
        <w:ind w:left="1440" w:hanging="360"/>
      </w:pPr>
      <w:rPr>
        <w:rFonts w:ascii="Wingdings 3" w:hAnsi="Wingdings 3" w:hint="default"/>
      </w:rPr>
    </w:lvl>
    <w:lvl w:ilvl="2" w:tplc="0BC4C2EC" w:tentative="1">
      <w:start w:val="1"/>
      <w:numFmt w:val="bullet"/>
      <w:lvlText w:val=""/>
      <w:lvlJc w:val="left"/>
      <w:pPr>
        <w:tabs>
          <w:tab w:val="num" w:pos="2160"/>
        </w:tabs>
        <w:ind w:left="2160" w:hanging="360"/>
      </w:pPr>
      <w:rPr>
        <w:rFonts w:ascii="Wingdings 3" w:hAnsi="Wingdings 3" w:hint="default"/>
      </w:rPr>
    </w:lvl>
    <w:lvl w:ilvl="3" w:tplc="4A06376C" w:tentative="1">
      <w:start w:val="1"/>
      <w:numFmt w:val="bullet"/>
      <w:lvlText w:val=""/>
      <w:lvlJc w:val="left"/>
      <w:pPr>
        <w:tabs>
          <w:tab w:val="num" w:pos="2880"/>
        </w:tabs>
        <w:ind w:left="2880" w:hanging="360"/>
      </w:pPr>
      <w:rPr>
        <w:rFonts w:ascii="Wingdings 3" w:hAnsi="Wingdings 3" w:hint="default"/>
      </w:rPr>
    </w:lvl>
    <w:lvl w:ilvl="4" w:tplc="7DD4C582" w:tentative="1">
      <w:start w:val="1"/>
      <w:numFmt w:val="bullet"/>
      <w:lvlText w:val=""/>
      <w:lvlJc w:val="left"/>
      <w:pPr>
        <w:tabs>
          <w:tab w:val="num" w:pos="3600"/>
        </w:tabs>
        <w:ind w:left="3600" w:hanging="360"/>
      </w:pPr>
      <w:rPr>
        <w:rFonts w:ascii="Wingdings 3" w:hAnsi="Wingdings 3" w:hint="default"/>
      </w:rPr>
    </w:lvl>
    <w:lvl w:ilvl="5" w:tplc="C2060806" w:tentative="1">
      <w:start w:val="1"/>
      <w:numFmt w:val="bullet"/>
      <w:lvlText w:val=""/>
      <w:lvlJc w:val="left"/>
      <w:pPr>
        <w:tabs>
          <w:tab w:val="num" w:pos="4320"/>
        </w:tabs>
        <w:ind w:left="4320" w:hanging="360"/>
      </w:pPr>
      <w:rPr>
        <w:rFonts w:ascii="Wingdings 3" w:hAnsi="Wingdings 3" w:hint="default"/>
      </w:rPr>
    </w:lvl>
    <w:lvl w:ilvl="6" w:tplc="1A347AF6" w:tentative="1">
      <w:start w:val="1"/>
      <w:numFmt w:val="bullet"/>
      <w:lvlText w:val=""/>
      <w:lvlJc w:val="left"/>
      <w:pPr>
        <w:tabs>
          <w:tab w:val="num" w:pos="5040"/>
        </w:tabs>
        <w:ind w:left="5040" w:hanging="360"/>
      </w:pPr>
      <w:rPr>
        <w:rFonts w:ascii="Wingdings 3" w:hAnsi="Wingdings 3" w:hint="default"/>
      </w:rPr>
    </w:lvl>
    <w:lvl w:ilvl="7" w:tplc="98883EA8" w:tentative="1">
      <w:start w:val="1"/>
      <w:numFmt w:val="bullet"/>
      <w:lvlText w:val=""/>
      <w:lvlJc w:val="left"/>
      <w:pPr>
        <w:tabs>
          <w:tab w:val="num" w:pos="5760"/>
        </w:tabs>
        <w:ind w:left="5760" w:hanging="360"/>
      </w:pPr>
      <w:rPr>
        <w:rFonts w:ascii="Wingdings 3" w:hAnsi="Wingdings 3" w:hint="default"/>
      </w:rPr>
    </w:lvl>
    <w:lvl w:ilvl="8" w:tplc="3FFAE9F8" w:tentative="1">
      <w:start w:val="1"/>
      <w:numFmt w:val="bullet"/>
      <w:lvlText w:val=""/>
      <w:lvlJc w:val="left"/>
      <w:pPr>
        <w:tabs>
          <w:tab w:val="num" w:pos="6480"/>
        </w:tabs>
        <w:ind w:left="6480" w:hanging="360"/>
      </w:pPr>
      <w:rPr>
        <w:rFonts w:ascii="Wingdings 3" w:hAnsi="Wingdings 3" w:hint="default"/>
      </w:rPr>
    </w:lvl>
  </w:abstractNum>
  <w:abstractNum w:abstractNumId="18">
    <w:nsid w:val="798C386D"/>
    <w:multiLevelType w:val="hybridMultilevel"/>
    <w:tmpl w:val="ED244402"/>
    <w:lvl w:ilvl="0" w:tplc="8966A86E">
      <w:start w:val="1"/>
      <w:numFmt w:val="bullet"/>
      <w:lvlText w:val=""/>
      <w:lvlJc w:val="left"/>
      <w:pPr>
        <w:tabs>
          <w:tab w:val="num" w:pos="720"/>
        </w:tabs>
        <w:ind w:left="720" w:hanging="360"/>
      </w:pPr>
      <w:rPr>
        <w:rFonts w:ascii="Wingdings 3" w:hAnsi="Wingdings 3" w:hint="default"/>
      </w:rPr>
    </w:lvl>
    <w:lvl w:ilvl="1" w:tplc="1EC26DB2" w:tentative="1">
      <w:start w:val="1"/>
      <w:numFmt w:val="bullet"/>
      <w:lvlText w:val=""/>
      <w:lvlJc w:val="left"/>
      <w:pPr>
        <w:tabs>
          <w:tab w:val="num" w:pos="1440"/>
        </w:tabs>
        <w:ind w:left="1440" w:hanging="360"/>
      </w:pPr>
      <w:rPr>
        <w:rFonts w:ascii="Wingdings 3" w:hAnsi="Wingdings 3" w:hint="default"/>
      </w:rPr>
    </w:lvl>
    <w:lvl w:ilvl="2" w:tplc="A8F8E722" w:tentative="1">
      <w:start w:val="1"/>
      <w:numFmt w:val="bullet"/>
      <w:lvlText w:val=""/>
      <w:lvlJc w:val="left"/>
      <w:pPr>
        <w:tabs>
          <w:tab w:val="num" w:pos="2160"/>
        </w:tabs>
        <w:ind w:left="2160" w:hanging="360"/>
      </w:pPr>
      <w:rPr>
        <w:rFonts w:ascii="Wingdings 3" w:hAnsi="Wingdings 3" w:hint="default"/>
      </w:rPr>
    </w:lvl>
    <w:lvl w:ilvl="3" w:tplc="B7E8BC0E" w:tentative="1">
      <w:start w:val="1"/>
      <w:numFmt w:val="bullet"/>
      <w:lvlText w:val=""/>
      <w:lvlJc w:val="left"/>
      <w:pPr>
        <w:tabs>
          <w:tab w:val="num" w:pos="2880"/>
        </w:tabs>
        <w:ind w:left="2880" w:hanging="360"/>
      </w:pPr>
      <w:rPr>
        <w:rFonts w:ascii="Wingdings 3" w:hAnsi="Wingdings 3" w:hint="default"/>
      </w:rPr>
    </w:lvl>
    <w:lvl w:ilvl="4" w:tplc="FFEA6FD8" w:tentative="1">
      <w:start w:val="1"/>
      <w:numFmt w:val="bullet"/>
      <w:lvlText w:val=""/>
      <w:lvlJc w:val="left"/>
      <w:pPr>
        <w:tabs>
          <w:tab w:val="num" w:pos="3600"/>
        </w:tabs>
        <w:ind w:left="3600" w:hanging="360"/>
      </w:pPr>
      <w:rPr>
        <w:rFonts w:ascii="Wingdings 3" w:hAnsi="Wingdings 3" w:hint="default"/>
      </w:rPr>
    </w:lvl>
    <w:lvl w:ilvl="5" w:tplc="1EF27576" w:tentative="1">
      <w:start w:val="1"/>
      <w:numFmt w:val="bullet"/>
      <w:lvlText w:val=""/>
      <w:lvlJc w:val="left"/>
      <w:pPr>
        <w:tabs>
          <w:tab w:val="num" w:pos="4320"/>
        </w:tabs>
        <w:ind w:left="4320" w:hanging="360"/>
      </w:pPr>
      <w:rPr>
        <w:rFonts w:ascii="Wingdings 3" w:hAnsi="Wingdings 3" w:hint="default"/>
      </w:rPr>
    </w:lvl>
    <w:lvl w:ilvl="6" w:tplc="C7D253DE" w:tentative="1">
      <w:start w:val="1"/>
      <w:numFmt w:val="bullet"/>
      <w:lvlText w:val=""/>
      <w:lvlJc w:val="left"/>
      <w:pPr>
        <w:tabs>
          <w:tab w:val="num" w:pos="5040"/>
        </w:tabs>
        <w:ind w:left="5040" w:hanging="360"/>
      </w:pPr>
      <w:rPr>
        <w:rFonts w:ascii="Wingdings 3" w:hAnsi="Wingdings 3" w:hint="default"/>
      </w:rPr>
    </w:lvl>
    <w:lvl w:ilvl="7" w:tplc="0096B878" w:tentative="1">
      <w:start w:val="1"/>
      <w:numFmt w:val="bullet"/>
      <w:lvlText w:val=""/>
      <w:lvlJc w:val="left"/>
      <w:pPr>
        <w:tabs>
          <w:tab w:val="num" w:pos="5760"/>
        </w:tabs>
        <w:ind w:left="5760" w:hanging="360"/>
      </w:pPr>
      <w:rPr>
        <w:rFonts w:ascii="Wingdings 3" w:hAnsi="Wingdings 3" w:hint="default"/>
      </w:rPr>
    </w:lvl>
    <w:lvl w:ilvl="8" w:tplc="5C6E7068" w:tentative="1">
      <w:start w:val="1"/>
      <w:numFmt w:val="bullet"/>
      <w:lvlText w:val=""/>
      <w:lvlJc w:val="left"/>
      <w:pPr>
        <w:tabs>
          <w:tab w:val="num" w:pos="6480"/>
        </w:tabs>
        <w:ind w:left="6480" w:hanging="360"/>
      </w:pPr>
      <w:rPr>
        <w:rFonts w:ascii="Wingdings 3" w:hAnsi="Wingdings 3" w:hint="default"/>
      </w:rPr>
    </w:lvl>
  </w:abstractNum>
  <w:num w:numId="1">
    <w:abstractNumId w:val="15"/>
  </w:num>
  <w:num w:numId="2">
    <w:abstractNumId w:val="11"/>
  </w:num>
  <w:num w:numId="3">
    <w:abstractNumId w:val="2"/>
  </w:num>
  <w:num w:numId="4">
    <w:abstractNumId w:val="3"/>
  </w:num>
  <w:num w:numId="5">
    <w:abstractNumId w:val="18"/>
  </w:num>
  <w:num w:numId="6">
    <w:abstractNumId w:val="13"/>
  </w:num>
  <w:num w:numId="7">
    <w:abstractNumId w:val="4"/>
  </w:num>
  <w:num w:numId="8">
    <w:abstractNumId w:val="6"/>
  </w:num>
  <w:num w:numId="9">
    <w:abstractNumId w:val="0"/>
  </w:num>
  <w:num w:numId="10">
    <w:abstractNumId w:val="16"/>
  </w:num>
  <w:num w:numId="11">
    <w:abstractNumId w:val="12"/>
  </w:num>
  <w:num w:numId="12">
    <w:abstractNumId w:val="5"/>
  </w:num>
  <w:num w:numId="13">
    <w:abstractNumId w:val="14"/>
  </w:num>
  <w:num w:numId="14">
    <w:abstractNumId w:val="17"/>
  </w:num>
  <w:num w:numId="15">
    <w:abstractNumId w:val="7"/>
  </w:num>
  <w:num w:numId="16">
    <w:abstractNumId w:val="8"/>
  </w:num>
  <w:num w:numId="17">
    <w:abstractNumId w:val="9"/>
  </w:num>
  <w:num w:numId="18">
    <w:abstractNumId w:val="1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476"/>
    <w:rsid w:val="00026D13"/>
    <w:rsid w:val="00044F40"/>
    <w:rsid w:val="0005456D"/>
    <w:rsid w:val="00056F73"/>
    <w:rsid w:val="00057BA5"/>
    <w:rsid w:val="0006250A"/>
    <w:rsid w:val="000654A0"/>
    <w:rsid w:val="00065702"/>
    <w:rsid w:val="00065DBC"/>
    <w:rsid w:val="000706EB"/>
    <w:rsid w:val="00071345"/>
    <w:rsid w:val="000778D3"/>
    <w:rsid w:val="00083B92"/>
    <w:rsid w:val="000A5A9D"/>
    <w:rsid w:val="000A66F5"/>
    <w:rsid w:val="000B084D"/>
    <w:rsid w:val="000B28AA"/>
    <w:rsid w:val="000B4684"/>
    <w:rsid w:val="000C044E"/>
    <w:rsid w:val="000C0A2C"/>
    <w:rsid w:val="000E091F"/>
    <w:rsid w:val="000E1B1E"/>
    <w:rsid w:val="000E21B7"/>
    <w:rsid w:val="000E6741"/>
    <w:rsid w:val="00125024"/>
    <w:rsid w:val="0013331E"/>
    <w:rsid w:val="00134FC8"/>
    <w:rsid w:val="00156821"/>
    <w:rsid w:val="00162653"/>
    <w:rsid w:val="00172E0E"/>
    <w:rsid w:val="001748E2"/>
    <w:rsid w:val="00187027"/>
    <w:rsid w:val="0018743E"/>
    <w:rsid w:val="00196294"/>
    <w:rsid w:val="00197627"/>
    <w:rsid w:val="001A2B86"/>
    <w:rsid w:val="001A73B5"/>
    <w:rsid w:val="001B3357"/>
    <w:rsid w:val="001B74D4"/>
    <w:rsid w:val="001C0AB8"/>
    <w:rsid w:val="001C7000"/>
    <w:rsid w:val="001C722C"/>
    <w:rsid w:val="001C7815"/>
    <w:rsid w:val="001D5F8F"/>
    <w:rsid w:val="001D70B3"/>
    <w:rsid w:val="001E0DCB"/>
    <w:rsid w:val="001F4A28"/>
    <w:rsid w:val="00203FD1"/>
    <w:rsid w:val="00222806"/>
    <w:rsid w:val="00223088"/>
    <w:rsid w:val="00223460"/>
    <w:rsid w:val="00226557"/>
    <w:rsid w:val="002460EE"/>
    <w:rsid w:val="002476AC"/>
    <w:rsid w:val="0025083D"/>
    <w:rsid w:val="00255890"/>
    <w:rsid w:val="00261BBC"/>
    <w:rsid w:val="00265693"/>
    <w:rsid w:val="00274FBD"/>
    <w:rsid w:val="002852CC"/>
    <w:rsid w:val="002859B0"/>
    <w:rsid w:val="002867AD"/>
    <w:rsid w:val="00290430"/>
    <w:rsid w:val="00292E6F"/>
    <w:rsid w:val="002971F3"/>
    <w:rsid w:val="002A41CE"/>
    <w:rsid w:val="002B0ED0"/>
    <w:rsid w:val="002E1BA5"/>
    <w:rsid w:val="002E4035"/>
    <w:rsid w:val="002F54CF"/>
    <w:rsid w:val="00311504"/>
    <w:rsid w:val="003140B4"/>
    <w:rsid w:val="00316B50"/>
    <w:rsid w:val="00323059"/>
    <w:rsid w:val="00324AB4"/>
    <w:rsid w:val="00326A6B"/>
    <w:rsid w:val="00333372"/>
    <w:rsid w:val="00351F52"/>
    <w:rsid w:val="00375A3C"/>
    <w:rsid w:val="0037781E"/>
    <w:rsid w:val="003809D7"/>
    <w:rsid w:val="00386467"/>
    <w:rsid w:val="00397979"/>
    <w:rsid w:val="003A0922"/>
    <w:rsid w:val="003A617D"/>
    <w:rsid w:val="003B4BF9"/>
    <w:rsid w:val="003C75CE"/>
    <w:rsid w:val="003D3620"/>
    <w:rsid w:val="003E048C"/>
    <w:rsid w:val="003E369C"/>
    <w:rsid w:val="003E4CBF"/>
    <w:rsid w:val="003E50C6"/>
    <w:rsid w:val="004040B6"/>
    <w:rsid w:val="00420834"/>
    <w:rsid w:val="004254A0"/>
    <w:rsid w:val="00427291"/>
    <w:rsid w:val="00452543"/>
    <w:rsid w:val="004549DB"/>
    <w:rsid w:val="00460513"/>
    <w:rsid w:val="00461113"/>
    <w:rsid w:val="004631F3"/>
    <w:rsid w:val="00463204"/>
    <w:rsid w:val="00467DD4"/>
    <w:rsid w:val="00473B9A"/>
    <w:rsid w:val="004810A6"/>
    <w:rsid w:val="00485392"/>
    <w:rsid w:val="00492CCD"/>
    <w:rsid w:val="00496AF4"/>
    <w:rsid w:val="004A24D9"/>
    <w:rsid w:val="004A55F1"/>
    <w:rsid w:val="004A5ED3"/>
    <w:rsid w:val="004B3BDA"/>
    <w:rsid w:val="004C2DF5"/>
    <w:rsid w:val="004C341D"/>
    <w:rsid w:val="004D21D0"/>
    <w:rsid w:val="004D2E1B"/>
    <w:rsid w:val="004E1945"/>
    <w:rsid w:val="004E274C"/>
    <w:rsid w:val="005363A6"/>
    <w:rsid w:val="00542F68"/>
    <w:rsid w:val="00557C8D"/>
    <w:rsid w:val="00557E6C"/>
    <w:rsid w:val="005601F7"/>
    <w:rsid w:val="0056472D"/>
    <w:rsid w:val="005663AE"/>
    <w:rsid w:val="00571083"/>
    <w:rsid w:val="00575A50"/>
    <w:rsid w:val="005831E2"/>
    <w:rsid w:val="005A261A"/>
    <w:rsid w:val="005A2B02"/>
    <w:rsid w:val="005A431F"/>
    <w:rsid w:val="005A54E6"/>
    <w:rsid w:val="005A7BA4"/>
    <w:rsid w:val="005B0DB5"/>
    <w:rsid w:val="005B1BAF"/>
    <w:rsid w:val="005B435F"/>
    <w:rsid w:val="005C073D"/>
    <w:rsid w:val="005C1104"/>
    <w:rsid w:val="005C3F9B"/>
    <w:rsid w:val="005D0083"/>
    <w:rsid w:val="005D2E06"/>
    <w:rsid w:val="005E4476"/>
    <w:rsid w:val="005F102E"/>
    <w:rsid w:val="005F61A3"/>
    <w:rsid w:val="005F6E12"/>
    <w:rsid w:val="0060105B"/>
    <w:rsid w:val="006024B6"/>
    <w:rsid w:val="006135BE"/>
    <w:rsid w:val="00616FE4"/>
    <w:rsid w:val="0061762C"/>
    <w:rsid w:val="00617FCD"/>
    <w:rsid w:val="0062756A"/>
    <w:rsid w:val="00634E39"/>
    <w:rsid w:val="006411FF"/>
    <w:rsid w:val="00641E08"/>
    <w:rsid w:val="006455C9"/>
    <w:rsid w:val="00653FB8"/>
    <w:rsid w:val="00655F24"/>
    <w:rsid w:val="006637E1"/>
    <w:rsid w:val="00666E25"/>
    <w:rsid w:val="006727FA"/>
    <w:rsid w:val="0068283B"/>
    <w:rsid w:val="00684401"/>
    <w:rsid w:val="006852F9"/>
    <w:rsid w:val="006920C7"/>
    <w:rsid w:val="006A710B"/>
    <w:rsid w:val="006A7412"/>
    <w:rsid w:val="006B22F6"/>
    <w:rsid w:val="006C29C9"/>
    <w:rsid w:val="006C3123"/>
    <w:rsid w:val="006C38D1"/>
    <w:rsid w:val="006D4143"/>
    <w:rsid w:val="006D469A"/>
    <w:rsid w:val="006D62E5"/>
    <w:rsid w:val="006F2FAD"/>
    <w:rsid w:val="007124CD"/>
    <w:rsid w:val="00713DC5"/>
    <w:rsid w:val="00722151"/>
    <w:rsid w:val="007229C4"/>
    <w:rsid w:val="00722E04"/>
    <w:rsid w:val="00726368"/>
    <w:rsid w:val="00756305"/>
    <w:rsid w:val="00760CB0"/>
    <w:rsid w:val="0077293B"/>
    <w:rsid w:val="00791C98"/>
    <w:rsid w:val="00793C43"/>
    <w:rsid w:val="0079460E"/>
    <w:rsid w:val="00796D90"/>
    <w:rsid w:val="007A389A"/>
    <w:rsid w:val="007A5D51"/>
    <w:rsid w:val="007A7CA7"/>
    <w:rsid w:val="007C1C5C"/>
    <w:rsid w:val="007C2ABE"/>
    <w:rsid w:val="007D05E1"/>
    <w:rsid w:val="007D6CA4"/>
    <w:rsid w:val="007E1B93"/>
    <w:rsid w:val="008005C0"/>
    <w:rsid w:val="008146AF"/>
    <w:rsid w:val="008200DE"/>
    <w:rsid w:val="008204DE"/>
    <w:rsid w:val="00822721"/>
    <w:rsid w:val="00822B6D"/>
    <w:rsid w:val="008310C3"/>
    <w:rsid w:val="00831C38"/>
    <w:rsid w:val="00832D22"/>
    <w:rsid w:val="008338AA"/>
    <w:rsid w:val="0083694B"/>
    <w:rsid w:val="00845B72"/>
    <w:rsid w:val="00847BD3"/>
    <w:rsid w:val="008606CA"/>
    <w:rsid w:val="00861145"/>
    <w:rsid w:val="00881F54"/>
    <w:rsid w:val="008913E1"/>
    <w:rsid w:val="00896240"/>
    <w:rsid w:val="008A0728"/>
    <w:rsid w:val="008B3E1E"/>
    <w:rsid w:val="008B3F06"/>
    <w:rsid w:val="008B7D57"/>
    <w:rsid w:val="008C7100"/>
    <w:rsid w:val="008D5BA1"/>
    <w:rsid w:val="008E227A"/>
    <w:rsid w:val="008E5A86"/>
    <w:rsid w:val="00907E0E"/>
    <w:rsid w:val="00916DFB"/>
    <w:rsid w:val="00923462"/>
    <w:rsid w:val="00923DC6"/>
    <w:rsid w:val="00930DBB"/>
    <w:rsid w:val="00943EF2"/>
    <w:rsid w:val="00950118"/>
    <w:rsid w:val="00950B6E"/>
    <w:rsid w:val="009617A4"/>
    <w:rsid w:val="009671F0"/>
    <w:rsid w:val="00970A18"/>
    <w:rsid w:val="00972459"/>
    <w:rsid w:val="00974663"/>
    <w:rsid w:val="00991C1C"/>
    <w:rsid w:val="009972AC"/>
    <w:rsid w:val="009B136F"/>
    <w:rsid w:val="009B409E"/>
    <w:rsid w:val="009C57C0"/>
    <w:rsid w:val="009D2B76"/>
    <w:rsid w:val="009E2138"/>
    <w:rsid w:val="009E24B3"/>
    <w:rsid w:val="009E2641"/>
    <w:rsid w:val="009E575B"/>
    <w:rsid w:val="009F6797"/>
    <w:rsid w:val="009F7D49"/>
    <w:rsid w:val="00A024C8"/>
    <w:rsid w:val="00A02D0D"/>
    <w:rsid w:val="00A0397A"/>
    <w:rsid w:val="00A321E5"/>
    <w:rsid w:val="00A4063F"/>
    <w:rsid w:val="00A45828"/>
    <w:rsid w:val="00A53B00"/>
    <w:rsid w:val="00A54C03"/>
    <w:rsid w:val="00A6245F"/>
    <w:rsid w:val="00A661C4"/>
    <w:rsid w:val="00A75B8B"/>
    <w:rsid w:val="00A80507"/>
    <w:rsid w:val="00A80EE8"/>
    <w:rsid w:val="00A872A5"/>
    <w:rsid w:val="00A9254A"/>
    <w:rsid w:val="00A96A9C"/>
    <w:rsid w:val="00AA65F3"/>
    <w:rsid w:val="00AB4501"/>
    <w:rsid w:val="00AE71A5"/>
    <w:rsid w:val="00AF4C6B"/>
    <w:rsid w:val="00B04277"/>
    <w:rsid w:val="00B23684"/>
    <w:rsid w:val="00B43EFC"/>
    <w:rsid w:val="00B538F3"/>
    <w:rsid w:val="00B61DA5"/>
    <w:rsid w:val="00B6635D"/>
    <w:rsid w:val="00B75E6B"/>
    <w:rsid w:val="00B85E7E"/>
    <w:rsid w:val="00BB0458"/>
    <w:rsid w:val="00BB0A4B"/>
    <w:rsid w:val="00BD4FD4"/>
    <w:rsid w:val="00BE259F"/>
    <w:rsid w:val="00BE5199"/>
    <w:rsid w:val="00BF409D"/>
    <w:rsid w:val="00C0061C"/>
    <w:rsid w:val="00C0144B"/>
    <w:rsid w:val="00C03DD4"/>
    <w:rsid w:val="00C14218"/>
    <w:rsid w:val="00C23896"/>
    <w:rsid w:val="00C302A1"/>
    <w:rsid w:val="00C419B4"/>
    <w:rsid w:val="00C4394A"/>
    <w:rsid w:val="00C46548"/>
    <w:rsid w:val="00C50082"/>
    <w:rsid w:val="00C76658"/>
    <w:rsid w:val="00C8384A"/>
    <w:rsid w:val="00C84C93"/>
    <w:rsid w:val="00CB1656"/>
    <w:rsid w:val="00CC7D45"/>
    <w:rsid w:val="00CD49A2"/>
    <w:rsid w:val="00CD4A90"/>
    <w:rsid w:val="00CD5DDC"/>
    <w:rsid w:val="00CE0474"/>
    <w:rsid w:val="00CE0C97"/>
    <w:rsid w:val="00CE0CAD"/>
    <w:rsid w:val="00CE39CD"/>
    <w:rsid w:val="00CF764B"/>
    <w:rsid w:val="00D009EA"/>
    <w:rsid w:val="00D01628"/>
    <w:rsid w:val="00D15FAD"/>
    <w:rsid w:val="00D22566"/>
    <w:rsid w:val="00D30110"/>
    <w:rsid w:val="00D34B24"/>
    <w:rsid w:val="00D36BC0"/>
    <w:rsid w:val="00D542EC"/>
    <w:rsid w:val="00D56B82"/>
    <w:rsid w:val="00D654C2"/>
    <w:rsid w:val="00D65FA9"/>
    <w:rsid w:val="00D66856"/>
    <w:rsid w:val="00D70F67"/>
    <w:rsid w:val="00D831E0"/>
    <w:rsid w:val="00D8442C"/>
    <w:rsid w:val="00D914CD"/>
    <w:rsid w:val="00DA7DDE"/>
    <w:rsid w:val="00DB1BA0"/>
    <w:rsid w:val="00DB55FA"/>
    <w:rsid w:val="00DD18D1"/>
    <w:rsid w:val="00DD4121"/>
    <w:rsid w:val="00DD44DA"/>
    <w:rsid w:val="00DE001D"/>
    <w:rsid w:val="00DE2170"/>
    <w:rsid w:val="00DF5A7D"/>
    <w:rsid w:val="00E02EB3"/>
    <w:rsid w:val="00E11938"/>
    <w:rsid w:val="00E14AA7"/>
    <w:rsid w:val="00E1549D"/>
    <w:rsid w:val="00E17EFF"/>
    <w:rsid w:val="00E20DF4"/>
    <w:rsid w:val="00E3797E"/>
    <w:rsid w:val="00E44876"/>
    <w:rsid w:val="00E479E4"/>
    <w:rsid w:val="00E504EC"/>
    <w:rsid w:val="00E603BA"/>
    <w:rsid w:val="00E6485B"/>
    <w:rsid w:val="00E67F88"/>
    <w:rsid w:val="00E70C22"/>
    <w:rsid w:val="00E75FE8"/>
    <w:rsid w:val="00E91029"/>
    <w:rsid w:val="00E95452"/>
    <w:rsid w:val="00EB0BF8"/>
    <w:rsid w:val="00EB4239"/>
    <w:rsid w:val="00EB5A3C"/>
    <w:rsid w:val="00ED1ACC"/>
    <w:rsid w:val="00ED462B"/>
    <w:rsid w:val="00EE3EDF"/>
    <w:rsid w:val="00EE3F6F"/>
    <w:rsid w:val="00EE71C6"/>
    <w:rsid w:val="00EF3C13"/>
    <w:rsid w:val="00EF3EB5"/>
    <w:rsid w:val="00F134EB"/>
    <w:rsid w:val="00F146C8"/>
    <w:rsid w:val="00F25BD7"/>
    <w:rsid w:val="00F31550"/>
    <w:rsid w:val="00F33CB4"/>
    <w:rsid w:val="00F35BD7"/>
    <w:rsid w:val="00F40389"/>
    <w:rsid w:val="00F44AB2"/>
    <w:rsid w:val="00F44D99"/>
    <w:rsid w:val="00F7405B"/>
    <w:rsid w:val="00F921E4"/>
    <w:rsid w:val="00F949CD"/>
    <w:rsid w:val="00FA44E9"/>
    <w:rsid w:val="00FA67AE"/>
    <w:rsid w:val="00FA77A1"/>
    <w:rsid w:val="00FB0BA8"/>
    <w:rsid w:val="00FB3C0D"/>
    <w:rsid w:val="00FB484F"/>
    <w:rsid w:val="00FB73B8"/>
    <w:rsid w:val="00FD1E1E"/>
    <w:rsid w:val="00FD4A3E"/>
    <w:rsid w:val="00FE484E"/>
    <w:rsid w:val="00FE65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083D"/>
    <w:pPr>
      <w:keepNext/>
      <w:keepLines/>
      <w:spacing w:before="240" w:after="0" w:line="240" w:lineRule="auto"/>
      <w:jc w:val="center"/>
      <w:outlineLvl w:val="0"/>
    </w:pPr>
    <w:rPr>
      <w:rFonts w:ascii="Times New Roman" w:eastAsiaTheme="majorEastAsia" w:hAnsi="Times New Roman" w:cstheme="majorBidi"/>
      <w:b/>
      <w:sz w:val="28"/>
      <w:szCs w:val="32"/>
    </w:rPr>
  </w:style>
  <w:style w:type="paragraph" w:styleId="Heading2">
    <w:name w:val="heading 2"/>
    <w:next w:val="Normal"/>
    <w:link w:val="Heading2Char"/>
    <w:uiPriority w:val="9"/>
    <w:unhideWhenUsed/>
    <w:qFormat/>
    <w:rsid w:val="0025083D"/>
    <w:pPr>
      <w:keepNext/>
      <w:keepLines/>
      <w:spacing w:after="123"/>
      <w:ind w:left="10" w:hanging="10"/>
      <w:outlineLvl w:val="1"/>
    </w:pPr>
    <w:rPr>
      <w:rFonts w:ascii="Times New Roman" w:eastAsia="Arial" w:hAnsi="Times New Roman" w:cs="Arial"/>
      <w:b/>
      <w:color w:val="181717"/>
      <w:sz w:val="24"/>
      <w:lang w:eastAsia="en-GB"/>
    </w:rPr>
  </w:style>
  <w:style w:type="paragraph" w:styleId="Heading3">
    <w:name w:val="heading 3"/>
    <w:basedOn w:val="Normal"/>
    <w:next w:val="Normal"/>
    <w:link w:val="Heading3Char"/>
    <w:uiPriority w:val="9"/>
    <w:unhideWhenUsed/>
    <w:qFormat/>
    <w:rsid w:val="0025083D"/>
    <w:pPr>
      <w:keepNext/>
      <w:keepLines/>
      <w:spacing w:before="40" w:after="0" w:line="360" w:lineRule="auto"/>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5083D"/>
    <w:rPr>
      <w:rFonts w:ascii="Times New Roman" w:eastAsia="Arial" w:hAnsi="Times New Roman" w:cs="Arial"/>
      <w:b/>
      <w:color w:val="181717"/>
      <w:sz w:val="24"/>
      <w:lang w:eastAsia="en-GB"/>
    </w:rPr>
  </w:style>
  <w:style w:type="paragraph" w:styleId="ListParagraph">
    <w:name w:val="List Paragraph"/>
    <w:basedOn w:val="Normal"/>
    <w:uiPriority w:val="34"/>
    <w:qFormat/>
    <w:rsid w:val="00FB0BA8"/>
    <w:pPr>
      <w:ind w:left="720"/>
      <w:contextualSpacing/>
    </w:pPr>
  </w:style>
  <w:style w:type="paragraph" w:styleId="BodyTextIndent">
    <w:name w:val="Body Text Indent"/>
    <w:basedOn w:val="Normal"/>
    <w:link w:val="BodyTextIndentChar"/>
    <w:rsid w:val="000A5A9D"/>
    <w:pPr>
      <w:spacing w:after="0" w:line="240" w:lineRule="auto"/>
      <w:ind w:left="360" w:hanging="36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0A5A9D"/>
    <w:rPr>
      <w:rFonts w:ascii="Times New Roman" w:eastAsia="Times New Roman" w:hAnsi="Times New Roman" w:cs="Times New Roman"/>
      <w:sz w:val="24"/>
      <w:szCs w:val="20"/>
      <w:lang w:val="en-US"/>
    </w:rPr>
  </w:style>
  <w:style w:type="paragraph" w:styleId="BodyText">
    <w:name w:val="Body Text"/>
    <w:basedOn w:val="Normal"/>
    <w:link w:val="BodyTextChar"/>
    <w:uiPriority w:val="99"/>
    <w:semiHidden/>
    <w:unhideWhenUsed/>
    <w:rsid w:val="002476AC"/>
    <w:pPr>
      <w:spacing w:after="120"/>
    </w:pPr>
  </w:style>
  <w:style w:type="character" w:customStyle="1" w:styleId="BodyTextChar">
    <w:name w:val="Body Text Char"/>
    <w:basedOn w:val="DefaultParagraphFont"/>
    <w:link w:val="BodyText"/>
    <w:uiPriority w:val="99"/>
    <w:semiHidden/>
    <w:rsid w:val="002476AC"/>
  </w:style>
  <w:style w:type="paragraph" w:styleId="NormalWeb">
    <w:name w:val="Normal (Web)"/>
    <w:basedOn w:val="Normal"/>
    <w:uiPriority w:val="99"/>
    <w:unhideWhenUsed/>
    <w:rsid w:val="00FB3C0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FE65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5FA"/>
  </w:style>
  <w:style w:type="paragraph" w:styleId="Footer">
    <w:name w:val="footer"/>
    <w:basedOn w:val="Normal"/>
    <w:link w:val="FooterChar"/>
    <w:uiPriority w:val="99"/>
    <w:unhideWhenUsed/>
    <w:rsid w:val="00FE65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5FA"/>
  </w:style>
  <w:style w:type="character" w:customStyle="1" w:styleId="Heading1Char">
    <w:name w:val="Heading 1 Char"/>
    <w:basedOn w:val="DefaultParagraphFont"/>
    <w:link w:val="Heading1"/>
    <w:uiPriority w:val="9"/>
    <w:rsid w:val="0025083D"/>
    <w:rPr>
      <w:rFonts w:ascii="Times New Roman" w:eastAsiaTheme="majorEastAsia" w:hAnsi="Times New Roman" w:cstheme="majorBidi"/>
      <w:b/>
      <w:sz w:val="28"/>
      <w:szCs w:val="32"/>
    </w:rPr>
  </w:style>
  <w:style w:type="character" w:styleId="LineNumber">
    <w:name w:val="line number"/>
    <w:basedOn w:val="DefaultParagraphFont"/>
    <w:uiPriority w:val="99"/>
    <w:semiHidden/>
    <w:unhideWhenUsed/>
    <w:rsid w:val="00C419B4"/>
  </w:style>
  <w:style w:type="table" w:styleId="TableGrid">
    <w:name w:val="Table Grid"/>
    <w:basedOn w:val="TableNormal"/>
    <w:rsid w:val="007D05E1"/>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1F4A28"/>
  </w:style>
  <w:style w:type="character" w:styleId="Hyperlink">
    <w:name w:val="Hyperlink"/>
    <w:basedOn w:val="DefaultParagraphFont"/>
    <w:uiPriority w:val="99"/>
    <w:unhideWhenUsed/>
    <w:rsid w:val="001F4A28"/>
    <w:rPr>
      <w:color w:val="0000FF"/>
      <w:u w:val="single"/>
    </w:rPr>
  </w:style>
  <w:style w:type="character" w:customStyle="1" w:styleId="nastaliq">
    <w:name w:val="nastaliq"/>
    <w:basedOn w:val="DefaultParagraphFont"/>
    <w:rsid w:val="001F4A28"/>
  </w:style>
  <w:style w:type="paragraph" w:customStyle="1" w:styleId="first">
    <w:name w:val="first"/>
    <w:basedOn w:val="Normal"/>
    <w:rsid w:val="003809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5BlockText">
    <w:name w:val="5 Block Text"/>
    <w:basedOn w:val="Normal"/>
    <w:rsid w:val="00290430"/>
    <w:pPr>
      <w:widowControl w:val="0"/>
      <w:tabs>
        <w:tab w:val="left" w:pos="567"/>
        <w:tab w:val="left" w:pos="1134"/>
      </w:tabs>
      <w:suppressAutoHyphens/>
      <w:autoSpaceDE w:val="0"/>
      <w:autoSpaceDN w:val="0"/>
      <w:adjustRightInd w:val="0"/>
      <w:spacing w:before="240" w:after="113" w:line="360" w:lineRule="atLeast"/>
      <w:ind w:left="567"/>
      <w:textAlignment w:val="center"/>
    </w:pPr>
    <w:rPr>
      <w:rFonts w:ascii="Times New Roman" w:eastAsia="Times New Roman" w:hAnsi="Times New Roman" w:cs="DINOT-LightItalic"/>
      <w:i/>
      <w:iCs/>
      <w:color w:val="000000"/>
      <w:szCs w:val="20"/>
      <w:lang w:bidi="en-US"/>
    </w:rPr>
  </w:style>
  <w:style w:type="character" w:customStyle="1" w:styleId="Heading3Char">
    <w:name w:val="Heading 3 Char"/>
    <w:basedOn w:val="DefaultParagraphFont"/>
    <w:link w:val="Heading3"/>
    <w:uiPriority w:val="9"/>
    <w:rsid w:val="0025083D"/>
    <w:rPr>
      <w:rFonts w:ascii="Times New Roman" w:eastAsiaTheme="majorEastAsia" w:hAnsi="Times New Roman" w:cstheme="majorBidi"/>
      <w:b/>
      <w:sz w:val="24"/>
      <w:szCs w:val="24"/>
    </w:rPr>
  </w:style>
  <w:style w:type="paragraph" w:styleId="Caption">
    <w:name w:val="caption"/>
    <w:basedOn w:val="Normal"/>
    <w:next w:val="Normal"/>
    <w:uiPriority w:val="35"/>
    <w:unhideWhenUsed/>
    <w:qFormat/>
    <w:rsid w:val="00847BD3"/>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847BD3"/>
    <w:pPr>
      <w:spacing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8310C3"/>
    <w:pPr>
      <w:tabs>
        <w:tab w:val="right" w:leader="dot" w:pos="9016"/>
      </w:tabs>
      <w:spacing w:after="100" w:line="276" w:lineRule="auto"/>
    </w:pPr>
    <w:rPr>
      <w:rFonts w:ascii="Times New Roman" w:eastAsia="Times New Roman" w:hAnsi="Times New Roman" w:cs="Times New Roman"/>
      <w:b/>
      <w:noProof/>
      <w:szCs w:val="20"/>
      <w:lang w:val="en-US"/>
    </w:rPr>
  </w:style>
  <w:style w:type="paragraph" w:styleId="TOC2">
    <w:name w:val="toc 2"/>
    <w:basedOn w:val="Normal"/>
    <w:next w:val="Normal"/>
    <w:autoRedefine/>
    <w:uiPriority w:val="39"/>
    <w:unhideWhenUsed/>
    <w:rsid w:val="00847BD3"/>
    <w:pPr>
      <w:spacing w:after="100"/>
      <w:ind w:left="220"/>
    </w:pPr>
  </w:style>
  <w:style w:type="paragraph" w:styleId="TOC3">
    <w:name w:val="toc 3"/>
    <w:basedOn w:val="Normal"/>
    <w:next w:val="Normal"/>
    <w:autoRedefine/>
    <w:uiPriority w:val="39"/>
    <w:unhideWhenUsed/>
    <w:rsid w:val="00847BD3"/>
    <w:pPr>
      <w:spacing w:after="100"/>
      <w:ind w:left="440"/>
    </w:pPr>
  </w:style>
  <w:style w:type="paragraph" w:styleId="TableofFigures">
    <w:name w:val="table of figures"/>
    <w:basedOn w:val="Normal"/>
    <w:next w:val="Normal"/>
    <w:uiPriority w:val="99"/>
    <w:unhideWhenUsed/>
    <w:rsid w:val="009B136F"/>
    <w:pPr>
      <w:spacing w:after="0"/>
    </w:pPr>
  </w:style>
  <w:style w:type="paragraph" w:customStyle="1" w:styleId="Default">
    <w:name w:val="Default"/>
    <w:rsid w:val="008D5BA1"/>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B43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E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5083D"/>
    <w:pPr>
      <w:keepNext/>
      <w:keepLines/>
      <w:spacing w:before="240" w:after="0" w:line="240" w:lineRule="auto"/>
      <w:jc w:val="center"/>
      <w:outlineLvl w:val="0"/>
    </w:pPr>
    <w:rPr>
      <w:rFonts w:ascii="Times New Roman" w:eastAsiaTheme="majorEastAsia" w:hAnsi="Times New Roman" w:cstheme="majorBidi"/>
      <w:b/>
      <w:sz w:val="28"/>
      <w:szCs w:val="32"/>
    </w:rPr>
  </w:style>
  <w:style w:type="paragraph" w:styleId="Heading2">
    <w:name w:val="heading 2"/>
    <w:next w:val="Normal"/>
    <w:link w:val="Heading2Char"/>
    <w:uiPriority w:val="9"/>
    <w:unhideWhenUsed/>
    <w:qFormat/>
    <w:rsid w:val="0025083D"/>
    <w:pPr>
      <w:keepNext/>
      <w:keepLines/>
      <w:spacing w:after="123"/>
      <w:ind w:left="10" w:hanging="10"/>
      <w:outlineLvl w:val="1"/>
    </w:pPr>
    <w:rPr>
      <w:rFonts w:ascii="Times New Roman" w:eastAsia="Arial" w:hAnsi="Times New Roman" w:cs="Arial"/>
      <w:b/>
      <w:color w:val="181717"/>
      <w:sz w:val="24"/>
      <w:lang w:eastAsia="en-GB"/>
    </w:rPr>
  </w:style>
  <w:style w:type="paragraph" w:styleId="Heading3">
    <w:name w:val="heading 3"/>
    <w:basedOn w:val="Normal"/>
    <w:next w:val="Normal"/>
    <w:link w:val="Heading3Char"/>
    <w:uiPriority w:val="9"/>
    <w:unhideWhenUsed/>
    <w:qFormat/>
    <w:rsid w:val="0025083D"/>
    <w:pPr>
      <w:keepNext/>
      <w:keepLines/>
      <w:spacing w:before="40" w:after="0" w:line="360" w:lineRule="auto"/>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5083D"/>
    <w:rPr>
      <w:rFonts w:ascii="Times New Roman" w:eastAsia="Arial" w:hAnsi="Times New Roman" w:cs="Arial"/>
      <w:b/>
      <w:color w:val="181717"/>
      <w:sz w:val="24"/>
      <w:lang w:eastAsia="en-GB"/>
    </w:rPr>
  </w:style>
  <w:style w:type="paragraph" w:styleId="ListParagraph">
    <w:name w:val="List Paragraph"/>
    <w:basedOn w:val="Normal"/>
    <w:uiPriority w:val="34"/>
    <w:qFormat/>
    <w:rsid w:val="00FB0BA8"/>
    <w:pPr>
      <w:ind w:left="720"/>
      <w:contextualSpacing/>
    </w:pPr>
  </w:style>
  <w:style w:type="paragraph" w:styleId="BodyTextIndent">
    <w:name w:val="Body Text Indent"/>
    <w:basedOn w:val="Normal"/>
    <w:link w:val="BodyTextIndentChar"/>
    <w:rsid w:val="000A5A9D"/>
    <w:pPr>
      <w:spacing w:after="0" w:line="240" w:lineRule="auto"/>
      <w:ind w:left="360" w:hanging="36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0A5A9D"/>
    <w:rPr>
      <w:rFonts w:ascii="Times New Roman" w:eastAsia="Times New Roman" w:hAnsi="Times New Roman" w:cs="Times New Roman"/>
      <w:sz w:val="24"/>
      <w:szCs w:val="20"/>
      <w:lang w:val="en-US"/>
    </w:rPr>
  </w:style>
  <w:style w:type="paragraph" w:styleId="BodyText">
    <w:name w:val="Body Text"/>
    <w:basedOn w:val="Normal"/>
    <w:link w:val="BodyTextChar"/>
    <w:uiPriority w:val="99"/>
    <w:semiHidden/>
    <w:unhideWhenUsed/>
    <w:rsid w:val="002476AC"/>
    <w:pPr>
      <w:spacing w:after="120"/>
    </w:pPr>
  </w:style>
  <w:style w:type="character" w:customStyle="1" w:styleId="BodyTextChar">
    <w:name w:val="Body Text Char"/>
    <w:basedOn w:val="DefaultParagraphFont"/>
    <w:link w:val="BodyText"/>
    <w:uiPriority w:val="99"/>
    <w:semiHidden/>
    <w:rsid w:val="002476AC"/>
  </w:style>
  <w:style w:type="paragraph" w:styleId="NormalWeb">
    <w:name w:val="Normal (Web)"/>
    <w:basedOn w:val="Normal"/>
    <w:uiPriority w:val="99"/>
    <w:unhideWhenUsed/>
    <w:rsid w:val="00FB3C0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FE65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5FA"/>
  </w:style>
  <w:style w:type="paragraph" w:styleId="Footer">
    <w:name w:val="footer"/>
    <w:basedOn w:val="Normal"/>
    <w:link w:val="FooterChar"/>
    <w:uiPriority w:val="99"/>
    <w:unhideWhenUsed/>
    <w:rsid w:val="00FE65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5FA"/>
  </w:style>
  <w:style w:type="character" w:customStyle="1" w:styleId="Heading1Char">
    <w:name w:val="Heading 1 Char"/>
    <w:basedOn w:val="DefaultParagraphFont"/>
    <w:link w:val="Heading1"/>
    <w:uiPriority w:val="9"/>
    <w:rsid w:val="0025083D"/>
    <w:rPr>
      <w:rFonts w:ascii="Times New Roman" w:eastAsiaTheme="majorEastAsia" w:hAnsi="Times New Roman" w:cstheme="majorBidi"/>
      <w:b/>
      <w:sz w:val="28"/>
      <w:szCs w:val="32"/>
    </w:rPr>
  </w:style>
  <w:style w:type="character" w:styleId="LineNumber">
    <w:name w:val="line number"/>
    <w:basedOn w:val="DefaultParagraphFont"/>
    <w:uiPriority w:val="99"/>
    <w:semiHidden/>
    <w:unhideWhenUsed/>
    <w:rsid w:val="00C419B4"/>
  </w:style>
  <w:style w:type="table" w:styleId="TableGrid">
    <w:name w:val="Table Grid"/>
    <w:basedOn w:val="TableNormal"/>
    <w:rsid w:val="007D05E1"/>
    <w:pPr>
      <w:spacing w:after="0" w:line="240" w:lineRule="auto"/>
    </w:pPr>
    <w:rPr>
      <w:rFonts w:ascii="Times New Roman" w:eastAsia="Times New Roman" w:hAnsi="Times New Roman" w:cs="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DefaultParagraphFont"/>
    <w:rsid w:val="001F4A28"/>
  </w:style>
  <w:style w:type="character" w:styleId="Hyperlink">
    <w:name w:val="Hyperlink"/>
    <w:basedOn w:val="DefaultParagraphFont"/>
    <w:uiPriority w:val="99"/>
    <w:unhideWhenUsed/>
    <w:rsid w:val="001F4A28"/>
    <w:rPr>
      <w:color w:val="0000FF"/>
      <w:u w:val="single"/>
    </w:rPr>
  </w:style>
  <w:style w:type="character" w:customStyle="1" w:styleId="nastaliq">
    <w:name w:val="nastaliq"/>
    <w:basedOn w:val="DefaultParagraphFont"/>
    <w:rsid w:val="001F4A28"/>
  </w:style>
  <w:style w:type="paragraph" w:customStyle="1" w:styleId="first">
    <w:name w:val="first"/>
    <w:basedOn w:val="Normal"/>
    <w:rsid w:val="003809D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5BlockText">
    <w:name w:val="5 Block Text"/>
    <w:basedOn w:val="Normal"/>
    <w:rsid w:val="00290430"/>
    <w:pPr>
      <w:widowControl w:val="0"/>
      <w:tabs>
        <w:tab w:val="left" w:pos="567"/>
        <w:tab w:val="left" w:pos="1134"/>
      </w:tabs>
      <w:suppressAutoHyphens/>
      <w:autoSpaceDE w:val="0"/>
      <w:autoSpaceDN w:val="0"/>
      <w:adjustRightInd w:val="0"/>
      <w:spacing w:before="240" w:after="113" w:line="360" w:lineRule="atLeast"/>
      <w:ind w:left="567"/>
      <w:textAlignment w:val="center"/>
    </w:pPr>
    <w:rPr>
      <w:rFonts w:ascii="Times New Roman" w:eastAsia="Times New Roman" w:hAnsi="Times New Roman" w:cs="DINOT-LightItalic"/>
      <w:i/>
      <w:iCs/>
      <w:color w:val="000000"/>
      <w:szCs w:val="20"/>
      <w:lang w:bidi="en-US"/>
    </w:rPr>
  </w:style>
  <w:style w:type="character" w:customStyle="1" w:styleId="Heading3Char">
    <w:name w:val="Heading 3 Char"/>
    <w:basedOn w:val="DefaultParagraphFont"/>
    <w:link w:val="Heading3"/>
    <w:uiPriority w:val="9"/>
    <w:rsid w:val="0025083D"/>
    <w:rPr>
      <w:rFonts w:ascii="Times New Roman" w:eastAsiaTheme="majorEastAsia" w:hAnsi="Times New Roman" w:cstheme="majorBidi"/>
      <w:b/>
      <w:sz w:val="24"/>
      <w:szCs w:val="24"/>
    </w:rPr>
  </w:style>
  <w:style w:type="paragraph" w:styleId="Caption">
    <w:name w:val="caption"/>
    <w:basedOn w:val="Normal"/>
    <w:next w:val="Normal"/>
    <w:uiPriority w:val="35"/>
    <w:unhideWhenUsed/>
    <w:qFormat/>
    <w:rsid w:val="00847BD3"/>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847BD3"/>
    <w:pPr>
      <w:spacing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8310C3"/>
    <w:pPr>
      <w:tabs>
        <w:tab w:val="right" w:leader="dot" w:pos="9016"/>
      </w:tabs>
      <w:spacing w:after="100" w:line="276" w:lineRule="auto"/>
    </w:pPr>
    <w:rPr>
      <w:rFonts w:ascii="Times New Roman" w:eastAsia="Times New Roman" w:hAnsi="Times New Roman" w:cs="Times New Roman"/>
      <w:b/>
      <w:noProof/>
      <w:szCs w:val="20"/>
      <w:lang w:val="en-US"/>
    </w:rPr>
  </w:style>
  <w:style w:type="paragraph" w:styleId="TOC2">
    <w:name w:val="toc 2"/>
    <w:basedOn w:val="Normal"/>
    <w:next w:val="Normal"/>
    <w:autoRedefine/>
    <w:uiPriority w:val="39"/>
    <w:unhideWhenUsed/>
    <w:rsid w:val="00847BD3"/>
    <w:pPr>
      <w:spacing w:after="100"/>
      <w:ind w:left="220"/>
    </w:pPr>
  </w:style>
  <w:style w:type="paragraph" w:styleId="TOC3">
    <w:name w:val="toc 3"/>
    <w:basedOn w:val="Normal"/>
    <w:next w:val="Normal"/>
    <w:autoRedefine/>
    <w:uiPriority w:val="39"/>
    <w:unhideWhenUsed/>
    <w:rsid w:val="00847BD3"/>
    <w:pPr>
      <w:spacing w:after="100"/>
      <w:ind w:left="440"/>
    </w:pPr>
  </w:style>
  <w:style w:type="paragraph" w:styleId="TableofFigures">
    <w:name w:val="table of figures"/>
    <w:basedOn w:val="Normal"/>
    <w:next w:val="Normal"/>
    <w:uiPriority w:val="99"/>
    <w:unhideWhenUsed/>
    <w:rsid w:val="009B136F"/>
    <w:pPr>
      <w:spacing w:after="0"/>
    </w:pPr>
  </w:style>
  <w:style w:type="paragraph" w:customStyle="1" w:styleId="Default">
    <w:name w:val="Default"/>
    <w:rsid w:val="008D5BA1"/>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B43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E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2160">
      <w:bodyDiv w:val="1"/>
      <w:marLeft w:val="0"/>
      <w:marRight w:val="0"/>
      <w:marTop w:val="0"/>
      <w:marBottom w:val="0"/>
      <w:divBdr>
        <w:top w:val="none" w:sz="0" w:space="0" w:color="auto"/>
        <w:left w:val="none" w:sz="0" w:space="0" w:color="auto"/>
        <w:bottom w:val="none" w:sz="0" w:space="0" w:color="auto"/>
        <w:right w:val="none" w:sz="0" w:space="0" w:color="auto"/>
      </w:divBdr>
    </w:div>
    <w:div w:id="28537114">
      <w:bodyDiv w:val="1"/>
      <w:marLeft w:val="0"/>
      <w:marRight w:val="0"/>
      <w:marTop w:val="0"/>
      <w:marBottom w:val="0"/>
      <w:divBdr>
        <w:top w:val="none" w:sz="0" w:space="0" w:color="auto"/>
        <w:left w:val="none" w:sz="0" w:space="0" w:color="auto"/>
        <w:bottom w:val="none" w:sz="0" w:space="0" w:color="auto"/>
        <w:right w:val="none" w:sz="0" w:space="0" w:color="auto"/>
      </w:divBdr>
      <w:divsChild>
        <w:div w:id="475996426">
          <w:marLeft w:val="576"/>
          <w:marRight w:val="0"/>
          <w:marTop w:val="80"/>
          <w:marBottom w:val="0"/>
          <w:divBdr>
            <w:top w:val="none" w:sz="0" w:space="0" w:color="auto"/>
            <w:left w:val="none" w:sz="0" w:space="0" w:color="auto"/>
            <w:bottom w:val="none" w:sz="0" w:space="0" w:color="auto"/>
            <w:right w:val="none" w:sz="0" w:space="0" w:color="auto"/>
          </w:divBdr>
        </w:div>
        <w:div w:id="549460825">
          <w:marLeft w:val="576"/>
          <w:marRight w:val="0"/>
          <w:marTop w:val="80"/>
          <w:marBottom w:val="0"/>
          <w:divBdr>
            <w:top w:val="none" w:sz="0" w:space="0" w:color="auto"/>
            <w:left w:val="none" w:sz="0" w:space="0" w:color="auto"/>
            <w:bottom w:val="none" w:sz="0" w:space="0" w:color="auto"/>
            <w:right w:val="none" w:sz="0" w:space="0" w:color="auto"/>
          </w:divBdr>
        </w:div>
        <w:div w:id="640773483">
          <w:marLeft w:val="576"/>
          <w:marRight w:val="0"/>
          <w:marTop w:val="80"/>
          <w:marBottom w:val="0"/>
          <w:divBdr>
            <w:top w:val="none" w:sz="0" w:space="0" w:color="auto"/>
            <w:left w:val="none" w:sz="0" w:space="0" w:color="auto"/>
            <w:bottom w:val="none" w:sz="0" w:space="0" w:color="auto"/>
            <w:right w:val="none" w:sz="0" w:space="0" w:color="auto"/>
          </w:divBdr>
        </w:div>
        <w:div w:id="1523739762">
          <w:marLeft w:val="576"/>
          <w:marRight w:val="0"/>
          <w:marTop w:val="80"/>
          <w:marBottom w:val="0"/>
          <w:divBdr>
            <w:top w:val="none" w:sz="0" w:space="0" w:color="auto"/>
            <w:left w:val="none" w:sz="0" w:space="0" w:color="auto"/>
            <w:bottom w:val="none" w:sz="0" w:space="0" w:color="auto"/>
            <w:right w:val="none" w:sz="0" w:space="0" w:color="auto"/>
          </w:divBdr>
        </w:div>
      </w:divsChild>
    </w:div>
    <w:div w:id="111561651">
      <w:bodyDiv w:val="1"/>
      <w:marLeft w:val="0"/>
      <w:marRight w:val="0"/>
      <w:marTop w:val="0"/>
      <w:marBottom w:val="0"/>
      <w:divBdr>
        <w:top w:val="none" w:sz="0" w:space="0" w:color="auto"/>
        <w:left w:val="none" w:sz="0" w:space="0" w:color="auto"/>
        <w:bottom w:val="none" w:sz="0" w:space="0" w:color="auto"/>
        <w:right w:val="none" w:sz="0" w:space="0" w:color="auto"/>
      </w:divBdr>
      <w:divsChild>
        <w:div w:id="35936181">
          <w:marLeft w:val="576"/>
          <w:marRight w:val="0"/>
          <w:marTop w:val="80"/>
          <w:marBottom w:val="0"/>
          <w:divBdr>
            <w:top w:val="none" w:sz="0" w:space="0" w:color="auto"/>
            <w:left w:val="none" w:sz="0" w:space="0" w:color="auto"/>
            <w:bottom w:val="none" w:sz="0" w:space="0" w:color="auto"/>
            <w:right w:val="none" w:sz="0" w:space="0" w:color="auto"/>
          </w:divBdr>
        </w:div>
        <w:div w:id="122159582">
          <w:marLeft w:val="576"/>
          <w:marRight w:val="0"/>
          <w:marTop w:val="80"/>
          <w:marBottom w:val="0"/>
          <w:divBdr>
            <w:top w:val="none" w:sz="0" w:space="0" w:color="auto"/>
            <w:left w:val="none" w:sz="0" w:space="0" w:color="auto"/>
            <w:bottom w:val="none" w:sz="0" w:space="0" w:color="auto"/>
            <w:right w:val="none" w:sz="0" w:space="0" w:color="auto"/>
          </w:divBdr>
        </w:div>
        <w:div w:id="912157526">
          <w:marLeft w:val="576"/>
          <w:marRight w:val="0"/>
          <w:marTop w:val="80"/>
          <w:marBottom w:val="0"/>
          <w:divBdr>
            <w:top w:val="none" w:sz="0" w:space="0" w:color="auto"/>
            <w:left w:val="none" w:sz="0" w:space="0" w:color="auto"/>
            <w:bottom w:val="none" w:sz="0" w:space="0" w:color="auto"/>
            <w:right w:val="none" w:sz="0" w:space="0" w:color="auto"/>
          </w:divBdr>
        </w:div>
        <w:div w:id="2068722527">
          <w:marLeft w:val="576"/>
          <w:marRight w:val="0"/>
          <w:marTop w:val="80"/>
          <w:marBottom w:val="0"/>
          <w:divBdr>
            <w:top w:val="none" w:sz="0" w:space="0" w:color="auto"/>
            <w:left w:val="none" w:sz="0" w:space="0" w:color="auto"/>
            <w:bottom w:val="none" w:sz="0" w:space="0" w:color="auto"/>
            <w:right w:val="none" w:sz="0" w:space="0" w:color="auto"/>
          </w:divBdr>
        </w:div>
        <w:div w:id="2083137465">
          <w:marLeft w:val="576"/>
          <w:marRight w:val="0"/>
          <w:marTop w:val="80"/>
          <w:marBottom w:val="0"/>
          <w:divBdr>
            <w:top w:val="none" w:sz="0" w:space="0" w:color="auto"/>
            <w:left w:val="none" w:sz="0" w:space="0" w:color="auto"/>
            <w:bottom w:val="none" w:sz="0" w:space="0" w:color="auto"/>
            <w:right w:val="none" w:sz="0" w:space="0" w:color="auto"/>
          </w:divBdr>
        </w:div>
      </w:divsChild>
    </w:div>
    <w:div w:id="128137250">
      <w:bodyDiv w:val="1"/>
      <w:marLeft w:val="0"/>
      <w:marRight w:val="0"/>
      <w:marTop w:val="0"/>
      <w:marBottom w:val="0"/>
      <w:divBdr>
        <w:top w:val="none" w:sz="0" w:space="0" w:color="auto"/>
        <w:left w:val="none" w:sz="0" w:space="0" w:color="auto"/>
        <w:bottom w:val="none" w:sz="0" w:space="0" w:color="auto"/>
        <w:right w:val="none" w:sz="0" w:space="0" w:color="auto"/>
      </w:divBdr>
    </w:div>
    <w:div w:id="145435572">
      <w:bodyDiv w:val="1"/>
      <w:marLeft w:val="0"/>
      <w:marRight w:val="0"/>
      <w:marTop w:val="0"/>
      <w:marBottom w:val="0"/>
      <w:divBdr>
        <w:top w:val="none" w:sz="0" w:space="0" w:color="auto"/>
        <w:left w:val="none" w:sz="0" w:space="0" w:color="auto"/>
        <w:bottom w:val="none" w:sz="0" w:space="0" w:color="auto"/>
        <w:right w:val="none" w:sz="0" w:space="0" w:color="auto"/>
      </w:divBdr>
    </w:div>
    <w:div w:id="335958372">
      <w:bodyDiv w:val="1"/>
      <w:marLeft w:val="0"/>
      <w:marRight w:val="0"/>
      <w:marTop w:val="0"/>
      <w:marBottom w:val="0"/>
      <w:divBdr>
        <w:top w:val="none" w:sz="0" w:space="0" w:color="auto"/>
        <w:left w:val="none" w:sz="0" w:space="0" w:color="auto"/>
        <w:bottom w:val="none" w:sz="0" w:space="0" w:color="auto"/>
        <w:right w:val="none" w:sz="0" w:space="0" w:color="auto"/>
      </w:divBdr>
    </w:div>
    <w:div w:id="366024034">
      <w:bodyDiv w:val="1"/>
      <w:marLeft w:val="0"/>
      <w:marRight w:val="0"/>
      <w:marTop w:val="0"/>
      <w:marBottom w:val="0"/>
      <w:divBdr>
        <w:top w:val="none" w:sz="0" w:space="0" w:color="auto"/>
        <w:left w:val="none" w:sz="0" w:space="0" w:color="auto"/>
        <w:bottom w:val="none" w:sz="0" w:space="0" w:color="auto"/>
        <w:right w:val="none" w:sz="0" w:space="0" w:color="auto"/>
      </w:divBdr>
      <w:divsChild>
        <w:div w:id="1269042100">
          <w:marLeft w:val="0"/>
          <w:marRight w:val="0"/>
          <w:marTop w:val="0"/>
          <w:marBottom w:val="0"/>
          <w:divBdr>
            <w:top w:val="none" w:sz="0" w:space="0" w:color="auto"/>
            <w:left w:val="none" w:sz="0" w:space="0" w:color="auto"/>
            <w:bottom w:val="none" w:sz="0" w:space="0" w:color="auto"/>
            <w:right w:val="none" w:sz="0" w:space="0" w:color="auto"/>
          </w:divBdr>
          <w:divsChild>
            <w:div w:id="2127193327">
              <w:marLeft w:val="2850"/>
              <w:marRight w:val="300"/>
              <w:marTop w:val="0"/>
              <w:marBottom w:val="0"/>
              <w:divBdr>
                <w:top w:val="none" w:sz="0" w:space="0" w:color="auto"/>
                <w:left w:val="none" w:sz="0" w:space="0" w:color="auto"/>
                <w:bottom w:val="none" w:sz="0" w:space="0" w:color="auto"/>
                <w:right w:val="none" w:sz="0" w:space="0" w:color="auto"/>
              </w:divBdr>
              <w:divsChild>
                <w:div w:id="1101997185">
                  <w:marLeft w:val="0"/>
                  <w:marRight w:val="0"/>
                  <w:marTop w:val="0"/>
                  <w:marBottom w:val="0"/>
                  <w:divBdr>
                    <w:top w:val="none" w:sz="0" w:space="0" w:color="auto"/>
                    <w:left w:val="none" w:sz="0" w:space="0" w:color="auto"/>
                    <w:bottom w:val="none" w:sz="0" w:space="0" w:color="auto"/>
                    <w:right w:val="none" w:sz="0" w:space="0" w:color="auto"/>
                  </w:divBdr>
                  <w:divsChild>
                    <w:div w:id="1211380848">
                      <w:marLeft w:val="1050"/>
                      <w:marRight w:val="10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10391">
      <w:bodyDiv w:val="1"/>
      <w:marLeft w:val="0"/>
      <w:marRight w:val="0"/>
      <w:marTop w:val="0"/>
      <w:marBottom w:val="0"/>
      <w:divBdr>
        <w:top w:val="none" w:sz="0" w:space="0" w:color="auto"/>
        <w:left w:val="none" w:sz="0" w:space="0" w:color="auto"/>
        <w:bottom w:val="none" w:sz="0" w:space="0" w:color="auto"/>
        <w:right w:val="none" w:sz="0" w:space="0" w:color="auto"/>
      </w:divBdr>
    </w:div>
    <w:div w:id="469518646">
      <w:bodyDiv w:val="1"/>
      <w:marLeft w:val="0"/>
      <w:marRight w:val="0"/>
      <w:marTop w:val="0"/>
      <w:marBottom w:val="0"/>
      <w:divBdr>
        <w:top w:val="none" w:sz="0" w:space="0" w:color="auto"/>
        <w:left w:val="none" w:sz="0" w:space="0" w:color="auto"/>
        <w:bottom w:val="none" w:sz="0" w:space="0" w:color="auto"/>
        <w:right w:val="none" w:sz="0" w:space="0" w:color="auto"/>
      </w:divBdr>
    </w:div>
    <w:div w:id="482115486">
      <w:bodyDiv w:val="1"/>
      <w:marLeft w:val="0"/>
      <w:marRight w:val="0"/>
      <w:marTop w:val="0"/>
      <w:marBottom w:val="0"/>
      <w:divBdr>
        <w:top w:val="none" w:sz="0" w:space="0" w:color="auto"/>
        <w:left w:val="none" w:sz="0" w:space="0" w:color="auto"/>
        <w:bottom w:val="none" w:sz="0" w:space="0" w:color="auto"/>
        <w:right w:val="none" w:sz="0" w:space="0" w:color="auto"/>
      </w:divBdr>
      <w:divsChild>
        <w:div w:id="36124552">
          <w:marLeft w:val="576"/>
          <w:marRight w:val="0"/>
          <w:marTop w:val="80"/>
          <w:marBottom w:val="0"/>
          <w:divBdr>
            <w:top w:val="none" w:sz="0" w:space="0" w:color="auto"/>
            <w:left w:val="none" w:sz="0" w:space="0" w:color="auto"/>
            <w:bottom w:val="none" w:sz="0" w:space="0" w:color="auto"/>
            <w:right w:val="none" w:sz="0" w:space="0" w:color="auto"/>
          </w:divBdr>
        </w:div>
        <w:div w:id="1085766817">
          <w:marLeft w:val="576"/>
          <w:marRight w:val="0"/>
          <w:marTop w:val="80"/>
          <w:marBottom w:val="0"/>
          <w:divBdr>
            <w:top w:val="none" w:sz="0" w:space="0" w:color="auto"/>
            <w:left w:val="none" w:sz="0" w:space="0" w:color="auto"/>
            <w:bottom w:val="none" w:sz="0" w:space="0" w:color="auto"/>
            <w:right w:val="none" w:sz="0" w:space="0" w:color="auto"/>
          </w:divBdr>
        </w:div>
        <w:div w:id="2029407655">
          <w:marLeft w:val="576"/>
          <w:marRight w:val="0"/>
          <w:marTop w:val="80"/>
          <w:marBottom w:val="0"/>
          <w:divBdr>
            <w:top w:val="none" w:sz="0" w:space="0" w:color="auto"/>
            <w:left w:val="none" w:sz="0" w:space="0" w:color="auto"/>
            <w:bottom w:val="none" w:sz="0" w:space="0" w:color="auto"/>
            <w:right w:val="none" w:sz="0" w:space="0" w:color="auto"/>
          </w:divBdr>
        </w:div>
      </w:divsChild>
    </w:div>
    <w:div w:id="601843452">
      <w:bodyDiv w:val="1"/>
      <w:marLeft w:val="0"/>
      <w:marRight w:val="0"/>
      <w:marTop w:val="0"/>
      <w:marBottom w:val="0"/>
      <w:divBdr>
        <w:top w:val="none" w:sz="0" w:space="0" w:color="auto"/>
        <w:left w:val="none" w:sz="0" w:space="0" w:color="auto"/>
        <w:bottom w:val="none" w:sz="0" w:space="0" w:color="auto"/>
        <w:right w:val="none" w:sz="0" w:space="0" w:color="auto"/>
      </w:divBdr>
      <w:divsChild>
        <w:div w:id="279383970">
          <w:marLeft w:val="576"/>
          <w:marRight w:val="0"/>
          <w:marTop w:val="80"/>
          <w:marBottom w:val="0"/>
          <w:divBdr>
            <w:top w:val="none" w:sz="0" w:space="0" w:color="auto"/>
            <w:left w:val="none" w:sz="0" w:space="0" w:color="auto"/>
            <w:bottom w:val="none" w:sz="0" w:space="0" w:color="auto"/>
            <w:right w:val="none" w:sz="0" w:space="0" w:color="auto"/>
          </w:divBdr>
        </w:div>
        <w:div w:id="384303113">
          <w:marLeft w:val="576"/>
          <w:marRight w:val="0"/>
          <w:marTop w:val="80"/>
          <w:marBottom w:val="0"/>
          <w:divBdr>
            <w:top w:val="none" w:sz="0" w:space="0" w:color="auto"/>
            <w:left w:val="none" w:sz="0" w:space="0" w:color="auto"/>
            <w:bottom w:val="none" w:sz="0" w:space="0" w:color="auto"/>
            <w:right w:val="none" w:sz="0" w:space="0" w:color="auto"/>
          </w:divBdr>
        </w:div>
        <w:div w:id="661812276">
          <w:marLeft w:val="576"/>
          <w:marRight w:val="0"/>
          <w:marTop w:val="80"/>
          <w:marBottom w:val="0"/>
          <w:divBdr>
            <w:top w:val="none" w:sz="0" w:space="0" w:color="auto"/>
            <w:left w:val="none" w:sz="0" w:space="0" w:color="auto"/>
            <w:bottom w:val="none" w:sz="0" w:space="0" w:color="auto"/>
            <w:right w:val="none" w:sz="0" w:space="0" w:color="auto"/>
          </w:divBdr>
        </w:div>
        <w:div w:id="1538086862">
          <w:marLeft w:val="576"/>
          <w:marRight w:val="0"/>
          <w:marTop w:val="80"/>
          <w:marBottom w:val="0"/>
          <w:divBdr>
            <w:top w:val="none" w:sz="0" w:space="0" w:color="auto"/>
            <w:left w:val="none" w:sz="0" w:space="0" w:color="auto"/>
            <w:bottom w:val="none" w:sz="0" w:space="0" w:color="auto"/>
            <w:right w:val="none" w:sz="0" w:space="0" w:color="auto"/>
          </w:divBdr>
        </w:div>
        <w:div w:id="2023049717">
          <w:marLeft w:val="576"/>
          <w:marRight w:val="0"/>
          <w:marTop w:val="80"/>
          <w:marBottom w:val="0"/>
          <w:divBdr>
            <w:top w:val="none" w:sz="0" w:space="0" w:color="auto"/>
            <w:left w:val="none" w:sz="0" w:space="0" w:color="auto"/>
            <w:bottom w:val="none" w:sz="0" w:space="0" w:color="auto"/>
            <w:right w:val="none" w:sz="0" w:space="0" w:color="auto"/>
          </w:divBdr>
        </w:div>
      </w:divsChild>
    </w:div>
    <w:div w:id="689530182">
      <w:bodyDiv w:val="1"/>
      <w:marLeft w:val="0"/>
      <w:marRight w:val="0"/>
      <w:marTop w:val="0"/>
      <w:marBottom w:val="0"/>
      <w:divBdr>
        <w:top w:val="none" w:sz="0" w:space="0" w:color="auto"/>
        <w:left w:val="none" w:sz="0" w:space="0" w:color="auto"/>
        <w:bottom w:val="none" w:sz="0" w:space="0" w:color="auto"/>
        <w:right w:val="none" w:sz="0" w:space="0" w:color="auto"/>
      </w:divBdr>
    </w:div>
    <w:div w:id="749161955">
      <w:bodyDiv w:val="1"/>
      <w:marLeft w:val="0"/>
      <w:marRight w:val="0"/>
      <w:marTop w:val="0"/>
      <w:marBottom w:val="0"/>
      <w:divBdr>
        <w:top w:val="none" w:sz="0" w:space="0" w:color="auto"/>
        <w:left w:val="none" w:sz="0" w:space="0" w:color="auto"/>
        <w:bottom w:val="none" w:sz="0" w:space="0" w:color="auto"/>
        <w:right w:val="none" w:sz="0" w:space="0" w:color="auto"/>
      </w:divBdr>
    </w:div>
    <w:div w:id="855264187">
      <w:bodyDiv w:val="1"/>
      <w:marLeft w:val="0"/>
      <w:marRight w:val="0"/>
      <w:marTop w:val="0"/>
      <w:marBottom w:val="0"/>
      <w:divBdr>
        <w:top w:val="none" w:sz="0" w:space="0" w:color="auto"/>
        <w:left w:val="none" w:sz="0" w:space="0" w:color="auto"/>
        <w:bottom w:val="none" w:sz="0" w:space="0" w:color="auto"/>
        <w:right w:val="none" w:sz="0" w:space="0" w:color="auto"/>
      </w:divBdr>
    </w:div>
    <w:div w:id="881669171">
      <w:bodyDiv w:val="1"/>
      <w:marLeft w:val="0"/>
      <w:marRight w:val="0"/>
      <w:marTop w:val="0"/>
      <w:marBottom w:val="0"/>
      <w:divBdr>
        <w:top w:val="none" w:sz="0" w:space="0" w:color="auto"/>
        <w:left w:val="none" w:sz="0" w:space="0" w:color="auto"/>
        <w:bottom w:val="none" w:sz="0" w:space="0" w:color="auto"/>
        <w:right w:val="none" w:sz="0" w:space="0" w:color="auto"/>
      </w:divBdr>
    </w:div>
    <w:div w:id="904530928">
      <w:bodyDiv w:val="1"/>
      <w:marLeft w:val="0"/>
      <w:marRight w:val="0"/>
      <w:marTop w:val="0"/>
      <w:marBottom w:val="0"/>
      <w:divBdr>
        <w:top w:val="none" w:sz="0" w:space="0" w:color="auto"/>
        <w:left w:val="none" w:sz="0" w:space="0" w:color="auto"/>
        <w:bottom w:val="none" w:sz="0" w:space="0" w:color="auto"/>
        <w:right w:val="none" w:sz="0" w:space="0" w:color="auto"/>
      </w:divBdr>
      <w:divsChild>
        <w:div w:id="492259251">
          <w:marLeft w:val="576"/>
          <w:marRight w:val="0"/>
          <w:marTop w:val="80"/>
          <w:marBottom w:val="0"/>
          <w:divBdr>
            <w:top w:val="none" w:sz="0" w:space="0" w:color="auto"/>
            <w:left w:val="none" w:sz="0" w:space="0" w:color="auto"/>
            <w:bottom w:val="none" w:sz="0" w:space="0" w:color="auto"/>
            <w:right w:val="none" w:sz="0" w:space="0" w:color="auto"/>
          </w:divBdr>
        </w:div>
        <w:div w:id="1927416077">
          <w:marLeft w:val="576"/>
          <w:marRight w:val="0"/>
          <w:marTop w:val="80"/>
          <w:marBottom w:val="0"/>
          <w:divBdr>
            <w:top w:val="none" w:sz="0" w:space="0" w:color="auto"/>
            <w:left w:val="none" w:sz="0" w:space="0" w:color="auto"/>
            <w:bottom w:val="none" w:sz="0" w:space="0" w:color="auto"/>
            <w:right w:val="none" w:sz="0" w:space="0" w:color="auto"/>
          </w:divBdr>
        </w:div>
        <w:div w:id="1994681131">
          <w:marLeft w:val="576"/>
          <w:marRight w:val="0"/>
          <w:marTop w:val="80"/>
          <w:marBottom w:val="0"/>
          <w:divBdr>
            <w:top w:val="none" w:sz="0" w:space="0" w:color="auto"/>
            <w:left w:val="none" w:sz="0" w:space="0" w:color="auto"/>
            <w:bottom w:val="none" w:sz="0" w:space="0" w:color="auto"/>
            <w:right w:val="none" w:sz="0" w:space="0" w:color="auto"/>
          </w:divBdr>
        </w:div>
      </w:divsChild>
    </w:div>
    <w:div w:id="905184339">
      <w:bodyDiv w:val="1"/>
      <w:marLeft w:val="0"/>
      <w:marRight w:val="0"/>
      <w:marTop w:val="0"/>
      <w:marBottom w:val="0"/>
      <w:divBdr>
        <w:top w:val="none" w:sz="0" w:space="0" w:color="auto"/>
        <w:left w:val="none" w:sz="0" w:space="0" w:color="auto"/>
        <w:bottom w:val="none" w:sz="0" w:space="23" w:color="auto"/>
        <w:right w:val="none" w:sz="0" w:space="0" w:color="auto"/>
      </w:divBdr>
      <w:divsChild>
        <w:div w:id="403067421">
          <w:marLeft w:val="0"/>
          <w:marRight w:val="0"/>
          <w:marTop w:val="0"/>
          <w:marBottom w:val="0"/>
          <w:divBdr>
            <w:top w:val="none" w:sz="0" w:space="0" w:color="auto"/>
            <w:left w:val="none" w:sz="0" w:space="0" w:color="auto"/>
            <w:bottom w:val="none" w:sz="0" w:space="8" w:color="auto"/>
            <w:right w:val="none" w:sz="0" w:space="0" w:color="auto"/>
          </w:divBdr>
          <w:divsChild>
            <w:div w:id="1151479622">
              <w:marLeft w:val="0"/>
              <w:marRight w:val="0"/>
              <w:marTop w:val="0"/>
              <w:marBottom w:val="0"/>
              <w:divBdr>
                <w:top w:val="none" w:sz="0" w:space="0" w:color="auto"/>
                <w:left w:val="none" w:sz="0" w:space="0" w:color="auto"/>
                <w:bottom w:val="none" w:sz="0" w:space="0" w:color="auto"/>
                <w:right w:val="none" w:sz="0" w:space="0" w:color="auto"/>
              </w:divBdr>
              <w:divsChild>
                <w:div w:id="1621451484">
                  <w:marLeft w:val="0"/>
                  <w:marRight w:val="0"/>
                  <w:marTop w:val="0"/>
                  <w:marBottom w:val="0"/>
                  <w:divBdr>
                    <w:top w:val="none" w:sz="0" w:space="0" w:color="auto"/>
                    <w:left w:val="none" w:sz="0" w:space="0" w:color="auto"/>
                    <w:bottom w:val="none" w:sz="0" w:space="0" w:color="auto"/>
                    <w:right w:val="none" w:sz="0" w:space="0" w:color="auto"/>
                  </w:divBdr>
                  <w:divsChild>
                    <w:div w:id="1892577207">
                      <w:marLeft w:val="0"/>
                      <w:marRight w:val="0"/>
                      <w:marTop w:val="0"/>
                      <w:marBottom w:val="0"/>
                      <w:divBdr>
                        <w:top w:val="none" w:sz="0" w:space="15" w:color="auto"/>
                        <w:left w:val="none" w:sz="0" w:space="0" w:color="auto"/>
                        <w:bottom w:val="none" w:sz="0" w:space="15" w:color="auto"/>
                        <w:right w:val="none" w:sz="0" w:space="0" w:color="auto"/>
                      </w:divBdr>
                      <w:divsChild>
                        <w:div w:id="1732582625">
                          <w:marLeft w:val="0"/>
                          <w:marRight w:val="300"/>
                          <w:marTop w:val="0"/>
                          <w:marBottom w:val="0"/>
                          <w:divBdr>
                            <w:top w:val="none" w:sz="0" w:space="0" w:color="auto"/>
                            <w:left w:val="none" w:sz="0" w:space="0" w:color="auto"/>
                            <w:bottom w:val="none" w:sz="0" w:space="0" w:color="auto"/>
                            <w:right w:val="none" w:sz="0" w:space="0" w:color="auto"/>
                          </w:divBdr>
                          <w:divsChild>
                            <w:div w:id="164955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586700">
      <w:bodyDiv w:val="1"/>
      <w:marLeft w:val="0"/>
      <w:marRight w:val="0"/>
      <w:marTop w:val="0"/>
      <w:marBottom w:val="0"/>
      <w:divBdr>
        <w:top w:val="none" w:sz="0" w:space="0" w:color="auto"/>
        <w:left w:val="none" w:sz="0" w:space="0" w:color="auto"/>
        <w:bottom w:val="none" w:sz="0" w:space="0" w:color="auto"/>
        <w:right w:val="none" w:sz="0" w:space="0" w:color="auto"/>
      </w:divBdr>
    </w:div>
    <w:div w:id="930821243">
      <w:bodyDiv w:val="1"/>
      <w:marLeft w:val="0"/>
      <w:marRight w:val="0"/>
      <w:marTop w:val="0"/>
      <w:marBottom w:val="0"/>
      <w:divBdr>
        <w:top w:val="none" w:sz="0" w:space="0" w:color="auto"/>
        <w:left w:val="none" w:sz="0" w:space="0" w:color="auto"/>
        <w:bottom w:val="none" w:sz="0" w:space="0" w:color="auto"/>
        <w:right w:val="none" w:sz="0" w:space="0" w:color="auto"/>
      </w:divBdr>
    </w:div>
    <w:div w:id="970402851">
      <w:bodyDiv w:val="1"/>
      <w:marLeft w:val="0"/>
      <w:marRight w:val="0"/>
      <w:marTop w:val="0"/>
      <w:marBottom w:val="0"/>
      <w:divBdr>
        <w:top w:val="none" w:sz="0" w:space="0" w:color="auto"/>
        <w:left w:val="none" w:sz="0" w:space="0" w:color="auto"/>
        <w:bottom w:val="none" w:sz="0" w:space="0" w:color="auto"/>
        <w:right w:val="none" w:sz="0" w:space="0" w:color="auto"/>
      </w:divBdr>
    </w:div>
    <w:div w:id="977032643">
      <w:bodyDiv w:val="1"/>
      <w:marLeft w:val="0"/>
      <w:marRight w:val="0"/>
      <w:marTop w:val="0"/>
      <w:marBottom w:val="0"/>
      <w:divBdr>
        <w:top w:val="none" w:sz="0" w:space="0" w:color="auto"/>
        <w:left w:val="none" w:sz="0" w:space="0" w:color="auto"/>
        <w:bottom w:val="none" w:sz="0" w:space="0" w:color="auto"/>
        <w:right w:val="none" w:sz="0" w:space="0" w:color="auto"/>
      </w:divBdr>
    </w:div>
    <w:div w:id="1040477321">
      <w:bodyDiv w:val="1"/>
      <w:marLeft w:val="0"/>
      <w:marRight w:val="0"/>
      <w:marTop w:val="0"/>
      <w:marBottom w:val="0"/>
      <w:divBdr>
        <w:top w:val="none" w:sz="0" w:space="0" w:color="auto"/>
        <w:left w:val="none" w:sz="0" w:space="0" w:color="auto"/>
        <w:bottom w:val="none" w:sz="0" w:space="0" w:color="auto"/>
        <w:right w:val="none" w:sz="0" w:space="0" w:color="auto"/>
      </w:divBdr>
    </w:div>
    <w:div w:id="1053845321">
      <w:bodyDiv w:val="1"/>
      <w:marLeft w:val="0"/>
      <w:marRight w:val="0"/>
      <w:marTop w:val="0"/>
      <w:marBottom w:val="0"/>
      <w:divBdr>
        <w:top w:val="none" w:sz="0" w:space="0" w:color="auto"/>
        <w:left w:val="none" w:sz="0" w:space="0" w:color="auto"/>
        <w:bottom w:val="none" w:sz="0" w:space="0" w:color="auto"/>
        <w:right w:val="none" w:sz="0" w:space="0" w:color="auto"/>
      </w:divBdr>
    </w:div>
    <w:div w:id="1068503215">
      <w:bodyDiv w:val="1"/>
      <w:marLeft w:val="0"/>
      <w:marRight w:val="0"/>
      <w:marTop w:val="0"/>
      <w:marBottom w:val="0"/>
      <w:divBdr>
        <w:top w:val="none" w:sz="0" w:space="0" w:color="auto"/>
        <w:left w:val="none" w:sz="0" w:space="0" w:color="auto"/>
        <w:bottom w:val="none" w:sz="0" w:space="0" w:color="auto"/>
        <w:right w:val="none" w:sz="0" w:space="0" w:color="auto"/>
      </w:divBdr>
    </w:div>
    <w:div w:id="1107432776">
      <w:bodyDiv w:val="1"/>
      <w:marLeft w:val="0"/>
      <w:marRight w:val="0"/>
      <w:marTop w:val="0"/>
      <w:marBottom w:val="0"/>
      <w:divBdr>
        <w:top w:val="none" w:sz="0" w:space="0" w:color="auto"/>
        <w:left w:val="none" w:sz="0" w:space="0" w:color="auto"/>
        <w:bottom w:val="none" w:sz="0" w:space="0" w:color="auto"/>
        <w:right w:val="none" w:sz="0" w:space="0" w:color="auto"/>
      </w:divBdr>
    </w:div>
    <w:div w:id="1168404135">
      <w:bodyDiv w:val="1"/>
      <w:marLeft w:val="0"/>
      <w:marRight w:val="0"/>
      <w:marTop w:val="0"/>
      <w:marBottom w:val="0"/>
      <w:divBdr>
        <w:top w:val="none" w:sz="0" w:space="0" w:color="auto"/>
        <w:left w:val="none" w:sz="0" w:space="0" w:color="auto"/>
        <w:bottom w:val="none" w:sz="0" w:space="0" w:color="auto"/>
        <w:right w:val="none" w:sz="0" w:space="0" w:color="auto"/>
      </w:divBdr>
    </w:div>
    <w:div w:id="1170102277">
      <w:bodyDiv w:val="1"/>
      <w:marLeft w:val="0"/>
      <w:marRight w:val="0"/>
      <w:marTop w:val="0"/>
      <w:marBottom w:val="0"/>
      <w:divBdr>
        <w:top w:val="none" w:sz="0" w:space="0" w:color="auto"/>
        <w:left w:val="none" w:sz="0" w:space="0" w:color="auto"/>
        <w:bottom w:val="none" w:sz="0" w:space="0" w:color="auto"/>
        <w:right w:val="none" w:sz="0" w:space="0" w:color="auto"/>
      </w:divBdr>
      <w:divsChild>
        <w:div w:id="467167483">
          <w:marLeft w:val="576"/>
          <w:marRight w:val="0"/>
          <w:marTop w:val="80"/>
          <w:marBottom w:val="0"/>
          <w:divBdr>
            <w:top w:val="none" w:sz="0" w:space="0" w:color="auto"/>
            <w:left w:val="none" w:sz="0" w:space="0" w:color="auto"/>
            <w:bottom w:val="none" w:sz="0" w:space="0" w:color="auto"/>
            <w:right w:val="none" w:sz="0" w:space="0" w:color="auto"/>
          </w:divBdr>
        </w:div>
        <w:div w:id="1087774434">
          <w:marLeft w:val="576"/>
          <w:marRight w:val="0"/>
          <w:marTop w:val="80"/>
          <w:marBottom w:val="0"/>
          <w:divBdr>
            <w:top w:val="none" w:sz="0" w:space="0" w:color="auto"/>
            <w:left w:val="none" w:sz="0" w:space="0" w:color="auto"/>
            <w:bottom w:val="none" w:sz="0" w:space="0" w:color="auto"/>
            <w:right w:val="none" w:sz="0" w:space="0" w:color="auto"/>
          </w:divBdr>
        </w:div>
        <w:div w:id="1148982619">
          <w:marLeft w:val="576"/>
          <w:marRight w:val="0"/>
          <w:marTop w:val="80"/>
          <w:marBottom w:val="0"/>
          <w:divBdr>
            <w:top w:val="none" w:sz="0" w:space="0" w:color="auto"/>
            <w:left w:val="none" w:sz="0" w:space="0" w:color="auto"/>
            <w:bottom w:val="none" w:sz="0" w:space="0" w:color="auto"/>
            <w:right w:val="none" w:sz="0" w:space="0" w:color="auto"/>
          </w:divBdr>
        </w:div>
        <w:div w:id="1681859443">
          <w:marLeft w:val="576"/>
          <w:marRight w:val="0"/>
          <w:marTop w:val="80"/>
          <w:marBottom w:val="0"/>
          <w:divBdr>
            <w:top w:val="none" w:sz="0" w:space="0" w:color="auto"/>
            <w:left w:val="none" w:sz="0" w:space="0" w:color="auto"/>
            <w:bottom w:val="none" w:sz="0" w:space="0" w:color="auto"/>
            <w:right w:val="none" w:sz="0" w:space="0" w:color="auto"/>
          </w:divBdr>
        </w:div>
        <w:div w:id="2050108835">
          <w:marLeft w:val="576"/>
          <w:marRight w:val="0"/>
          <w:marTop w:val="80"/>
          <w:marBottom w:val="0"/>
          <w:divBdr>
            <w:top w:val="none" w:sz="0" w:space="0" w:color="auto"/>
            <w:left w:val="none" w:sz="0" w:space="0" w:color="auto"/>
            <w:bottom w:val="none" w:sz="0" w:space="0" w:color="auto"/>
            <w:right w:val="none" w:sz="0" w:space="0" w:color="auto"/>
          </w:divBdr>
        </w:div>
      </w:divsChild>
    </w:div>
    <w:div w:id="1172916643">
      <w:bodyDiv w:val="1"/>
      <w:marLeft w:val="0"/>
      <w:marRight w:val="0"/>
      <w:marTop w:val="0"/>
      <w:marBottom w:val="0"/>
      <w:divBdr>
        <w:top w:val="none" w:sz="0" w:space="0" w:color="auto"/>
        <w:left w:val="none" w:sz="0" w:space="0" w:color="auto"/>
        <w:bottom w:val="none" w:sz="0" w:space="0" w:color="auto"/>
        <w:right w:val="none" w:sz="0" w:space="0" w:color="auto"/>
      </w:divBdr>
    </w:div>
    <w:div w:id="1199509790">
      <w:bodyDiv w:val="1"/>
      <w:marLeft w:val="0"/>
      <w:marRight w:val="0"/>
      <w:marTop w:val="0"/>
      <w:marBottom w:val="0"/>
      <w:divBdr>
        <w:top w:val="none" w:sz="0" w:space="0" w:color="auto"/>
        <w:left w:val="none" w:sz="0" w:space="0" w:color="auto"/>
        <w:bottom w:val="none" w:sz="0" w:space="0" w:color="auto"/>
        <w:right w:val="none" w:sz="0" w:space="0" w:color="auto"/>
      </w:divBdr>
    </w:div>
    <w:div w:id="1286160927">
      <w:bodyDiv w:val="1"/>
      <w:marLeft w:val="0"/>
      <w:marRight w:val="0"/>
      <w:marTop w:val="0"/>
      <w:marBottom w:val="0"/>
      <w:divBdr>
        <w:top w:val="none" w:sz="0" w:space="0" w:color="auto"/>
        <w:left w:val="none" w:sz="0" w:space="0" w:color="auto"/>
        <w:bottom w:val="none" w:sz="0" w:space="0" w:color="auto"/>
        <w:right w:val="none" w:sz="0" w:space="0" w:color="auto"/>
      </w:divBdr>
    </w:div>
    <w:div w:id="1342200267">
      <w:bodyDiv w:val="1"/>
      <w:marLeft w:val="0"/>
      <w:marRight w:val="0"/>
      <w:marTop w:val="0"/>
      <w:marBottom w:val="0"/>
      <w:divBdr>
        <w:top w:val="none" w:sz="0" w:space="0" w:color="auto"/>
        <w:left w:val="none" w:sz="0" w:space="0" w:color="auto"/>
        <w:bottom w:val="none" w:sz="0" w:space="0" w:color="auto"/>
        <w:right w:val="none" w:sz="0" w:space="0" w:color="auto"/>
      </w:divBdr>
      <w:divsChild>
        <w:div w:id="197396065">
          <w:marLeft w:val="979"/>
          <w:marRight w:val="0"/>
          <w:marTop w:val="65"/>
          <w:marBottom w:val="0"/>
          <w:divBdr>
            <w:top w:val="none" w:sz="0" w:space="0" w:color="auto"/>
            <w:left w:val="none" w:sz="0" w:space="0" w:color="auto"/>
            <w:bottom w:val="none" w:sz="0" w:space="0" w:color="auto"/>
            <w:right w:val="none" w:sz="0" w:space="0" w:color="auto"/>
          </w:divBdr>
        </w:div>
        <w:div w:id="266888758">
          <w:marLeft w:val="576"/>
          <w:marRight w:val="0"/>
          <w:marTop w:val="80"/>
          <w:marBottom w:val="0"/>
          <w:divBdr>
            <w:top w:val="none" w:sz="0" w:space="0" w:color="auto"/>
            <w:left w:val="none" w:sz="0" w:space="0" w:color="auto"/>
            <w:bottom w:val="none" w:sz="0" w:space="0" w:color="auto"/>
            <w:right w:val="none" w:sz="0" w:space="0" w:color="auto"/>
          </w:divBdr>
        </w:div>
        <w:div w:id="745030315">
          <w:marLeft w:val="979"/>
          <w:marRight w:val="0"/>
          <w:marTop w:val="65"/>
          <w:marBottom w:val="0"/>
          <w:divBdr>
            <w:top w:val="none" w:sz="0" w:space="0" w:color="auto"/>
            <w:left w:val="none" w:sz="0" w:space="0" w:color="auto"/>
            <w:bottom w:val="none" w:sz="0" w:space="0" w:color="auto"/>
            <w:right w:val="none" w:sz="0" w:space="0" w:color="auto"/>
          </w:divBdr>
        </w:div>
        <w:div w:id="1511792641">
          <w:marLeft w:val="979"/>
          <w:marRight w:val="0"/>
          <w:marTop w:val="65"/>
          <w:marBottom w:val="0"/>
          <w:divBdr>
            <w:top w:val="none" w:sz="0" w:space="0" w:color="auto"/>
            <w:left w:val="none" w:sz="0" w:space="0" w:color="auto"/>
            <w:bottom w:val="none" w:sz="0" w:space="0" w:color="auto"/>
            <w:right w:val="none" w:sz="0" w:space="0" w:color="auto"/>
          </w:divBdr>
        </w:div>
      </w:divsChild>
    </w:div>
    <w:div w:id="1358501572">
      <w:bodyDiv w:val="1"/>
      <w:marLeft w:val="0"/>
      <w:marRight w:val="0"/>
      <w:marTop w:val="0"/>
      <w:marBottom w:val="0"/>
      <w:divBdr>
        <w:top w:val="none" w:sz="0" w:space="0" w:color="auto"/>
        <w:left w:val="none" w:sz="0" w:space="0" w:color="auto"/>
        <w:bottom w:val="none" w:sz="0" w:space="0" w:color="auto"/>
        <w:right w:val="none" w:sz="0" w:space="0" w:color="auto"/>
      </w:divBdr>
      <w:divsChild>
        <w:div w:id="977804782">
          <w:marLeft w:val="576"/>
          <w:marRight w:val="0"/>
          <w:marTop w:val="80"/>
          <w:marBottom w:val="0"/>
          <w:divBdr>
            <w:top w:val="none" w:sz="0" w:space="0" w:color="auto"/>
            <w:left w:val="none" w:sz="0" w:space="0" w:color="auto"/>
            <w:bottom w:val="none" w:sz="0" w:space="0" w:color="auto"/>
            <w:right w:val="none" w:sz="0" w:space="0" w:color="auto"/>
          </w:divBdr>
        </w:div>
        <w:div w:id="1892037224">
          <w:marLeft w:val="576"/>
          <w:marRight w:val="0"/>
          <w:marTop w:val="80"/>
          <w:marBottom w:val="0"/>
          <w:divBdr>
            <w:top w:val="none" w:sz="0" w:space="0" w:color="auto"/>
            <w:left w:val="none" w:sz="0" w:space="0" w:color="auto"/>
            <w:bottom w:val="none" w:sz="0" w:space="0" w:color="auto"/>
            <w:right w:val="none" w:sz="0" w:space="0" w:color="auto"/>
          </w:divBdr>
        </w:div>
        <w:div w:id="1904827773">
          <w:marLeft w:val="576"/>
          <w:marRight w:val="0"/>
          <w:marTop w:val="80"/>
          <w:marBottom w:val="0"/>
          <w:divBdr>
            <w:top w:val="none" w:sz="0" w:space="0" w:color="auto"/>
            <w:left w:val="none" w:sz="0" w:space="0" w:color="auto"/>
            <w:bottom w:val="none" w:sz="0" w:space="0" w:color="auto"/>
            <w:right w:val="none" w:sz="0" w:space="0" w:color="auto"/>
          </w:divBdr>
        </w:div>
      </w:divsChild>
    </w:div>
    <w:div w:id="1376735701">
      <w:bodyDiv w:val="1"/>
      <w:marLeft w:val="0"/>
      <w:marRight w:val="0"/>
      <w:marTop w:val="0"/>
      <w:marBottom w:val="0"/>
      <w:divBdr>
        <w:top w:val="none" w:sz="0" w:space="0" w:color="auto"/>
        <w:left w:val="none" w:sz="0" w:space="0" w:color="auto"/>
        <w:bottom w:val="none" w:sz="0" w:space="0" w:color="auto"/>
        <w:right w:val="none" w:sz="0" w:space="0" w:color="auto"/>
      </w:divBdr>
      <w:divsChild>
        <w:div w:id="30571861">
          <w:marLeft w:val="979"/>
          <w:marRight w:val="0"/>
          <w:marTop w:val="65"/>
          <w:marBottom w:val="0"/>
          <w:divBdr>
            <w:top w:val="none" w:sz="0" w:space="0" w:color="auto"/>
            <w:left w:val="none" w:sz="0" w:space="0" w:color="auto"/>
            <w:bottom w:val="none" w:sz="0" w:space="0" w:color="auto"/>
            <w:right w:val="none" w:sz="0" w:space="0" w:color="auto"/>
          </w:divBdr>
        </w:div>
      </w:divsChild>
    </w:div>
    <w:div w:id="1440444036">
      <w:bodyDiv w:val="1"/>
      <w:marLeft w:val="0"/>
      <w:marRight w:val="0"/>
      <w:marTop w:val="0"/>
      <w:marBottom w:val="0"/>
      <w:divBdr>
        <w:top w:val="none" w:sz="0" w:space="0" w:color="auto"/>
        <w:left w:val="none" w:sz="0" w:space="0" w:color="auto"/>
        <w:bottom w:val="none" w:sz="0" w:space="0" w:color="auto"/>
        <w:right w:val="none" w:sz="0" w:space="0" w:color="auto"/>
      </w:divBdr>
    </w:div>
    <w:div w:id="1476221666">
      <w:bodyDiv w:val="1"/>
      <w:marLeft w:val="0"/>
      <w:marRight w:val="0"/>
      <w:marTop w:val="0"/>
      <w:marBottom w:val="0"/>
      <w:divBdr>
        <w:top w:val="none" w:sz="0" w:space="0" w:color="auto"/>
        <w:left w:val="none" w:sz="0" w:space="0" w:color="auto"/>
        <w:bottom w:val="none" w:sz="0" w:space="0" w:color="auto"/>
        <w:right w:val="none" w:sz="0" w:space="0" w:color="auto"/>
      </w:divBdr>
    </w:div>
    <w:div w:id="1476988653">
      <w:bodyDiv w:val="1"/>
      <w:marLeft w:val="0"/>
      <w:marRight w:val="0"/>
      <w:marTop w:val="0"/>
      <w:marBottom w:val="0"/>
      <w:divBdr>
        <w:top w:val="none" w:sz="0" w:space="0" w:color="auto"/>
        <w:left w:val="none" w:sz="0" w:space="0" w:color="auto"/>
        <w:bottom w:val="none" w:sz="0" w:space="0" w:color="auto"/>
        <w:right w:val="none" w:sz="0" w:space="0" w:color="auto"/>
      </w:divBdr>
    </w:div>
    <w:div w:id="1509979518">
      <w:bodyDiv w:val="1"/>
      <w:marLeft w:val="0"/>
      <w:marRight w:val="0"/>
      <w:marTop w:val="0"/>
      <w:marBottom w:val="0"/>
      <w:divBdr>
        <w:top w:val="none" w:sz="0" w:space="0" w:color="auto"/>
        <w:left w:val="none" w:sz="0" w:space="0" w:color="auto"/>
        <w:bottom w:val="none" w:sz="0" w:space="0" w:color="auto"/>
        <w:right w:val="none" w:sz="0" w:space="0" w:color="auto"/>
      </w:divBdr>
    </w:div>
    <w:div w:id="1514110802">
      <w:bodyDiv w:val="1"/>
      <w:marLeft w:val="0"/>
      <w:marRight w:val="0"/>
      <w:marTop w:val="0"/>
      <w:marBottom w:val="0"/>
      <w:divBdr>
        <w:top w:val="none" w:sz="0" w:space="0" w:color="auto"/>
        <w:left w:val="none" w:sz="0" w:space="0" w:color="auto"/>
        <w:bottom w:val="none" w:sz="0" w:space="0" w:color="auto"/>
        <w:right w:val="none" w:sz="0" w:space="0" w:color="auto"/>
      </w:divBdr>
      <w:divsChild>
        <w:div w:id="1620839897">
          <w:marLeft w:val="2640"/>
          <w:marRight w:val="0"/>
          <w:marTop w:val="0"/>
          <w:marBottom w:val="0"/>
          <w:divBdr>
            <w:top w:val="single" w:sz="6" w:space="15" w:color="A7D7F9"/>
            <w:left w:val="single" w:sz="6" w:space="18" w:color="A7D7F9"/>
            <w:bottom w:val="single" w:sz="6" w:space="18" w:color="A7D7F9"/>
            <w:right w:val="single" w:sz="2" w:space="18" w:color="A7D7F9"/>
          </w:divBdr>
          <w:divsChild>
            <w:div w:id="1213032211">
              <w:marLeft w:val="0"/>
              <w:marRight w:val="0"/>
              <w:marTop w:val="0"/>
              <w:marBottom w:val="0"/>
              <w:divBdr>
                <w:top w:val="none" w:sz="0" w:space="0" w:color="auto"/>
                <w:left w:val="none" w:sz="0" w:space="0" w:color="auto"/>
                <w:bottom w:val="none" w:sz="0" w:space="0" w:color="auto"/>
                <w:right w:val="none" w:sz="0" w:space="0" w:color="auto"/>
              </w:divBdr>
              <w:divsChild>
                <w:div w:id="11211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55587">
      <w:bodyDiv w:val="1"/>
      <w:marLeft w:val="0"/>
      <w:marRight w:val="0"/>
      <w:marTop w:val="0"/>
      <w:marBottom w:val="0"/>
      <w:divBdr>
        <w:top w:val="none" w:sz="0" w:space="0" w:color="auto"/>
        <w:left w:val="none" w:sz="0" w:space="0" w:color="auto"/>
        <w:bottom w:val="none" w:sz="0" w:space="0" w:color="auto"/>
        <w:right w:val="none" w:sz="0" w:space="0" w:color="auto"/>
      </w:divBdr>
    </w:div>
    <w:div w:id="1641181777">
      <w:bodyDiv w:val="1"/>
      <w:marLeft w:val="0"/>
      <w:marRight w:val="0"/>
      <w:marTop w:val="0"/>
      <w:marBottom w:val="0"/>
      <w:divBdr>
        <w:top w:val="none" w:sz="0" w:space="0" w:color="auto"/>
        <w:left w:val="none" w:sz="0" w:space="0" w:color="auto"/>
        <w:bottom w:val="none" w:sz="0" w:space="0" w:color="auto"/>
        <w:right w:val="none" w:sz="0" w:space="0" w:color="auto"/>
      </w:divBdr>
      <w:divsChild>
        <w:div w:id="711462869">
          <w:marLeft w:val="979"/>
          <w:marRight w:val="0"/>
          <w:marTop w:val="65"/>
          <w:marBottom w:val="0"/>
          <w:divBdr>
            <w:top w:val="none" w:sz="0" w:space="0" w:color="auto"/>
            <w:left w:val="none" w:sz="0" w:space="0" w:color="auto"/>
            <w:bottom w:val="none" w:sz="0" w:space="0" w:color="auto"/>
            <w:right w:val="none" w:sz="0" w:space="0" w:color="auto"/>
          </w:divBdr>
        </w:div>
      </w:divsChild>
    </w:div>
    <w:div w:id="1651783547">
      <w:bodyDiv w:val="1"/>
      <w:marLeft w:val="0"/>
      <w:marRight w:val="0"/>
      <w:marTop w:val="0"/>
      <w:marBottom w:val="0"/>
      <w:divBdr>
        <w:top w:val="none" w:sz="0" w:space="0" w:color="auto"/>
        <w:left w:val="none" w:sz="0" w:space="0" w:color="auto"/>
        <w:bottom w:val="none" w:sz="0" w:space="0" w:color="auto"/>
        <w:right w:val="none" w:sz="0" w:space="0" w:color="auto"/>
      </w:divBdr>
    </w:div>
    <w:div w:id="1678070724">
      <w:bodyDiv w:val="1"/>
      <w:marLeft w:val="0"/>
      <w:marRight w:val="0"/>
      <w:marTop w:val="0"/>
      <w:marBottom w:val="0"/>
      <w:divBdr>
        <w:top w:val="none" w:sz="0" w:space="0" w:color="auto"/>
        <w:left w:val="none" w:sz="0" w:space="0" w:color="auto"/>
        <w:bottom w:val="none" w:sz="0" w:space="0" w:color="auto"/>
        <w:right w:val="none" w:sz="0" w:space="0" w:color="auto"/>
      </w:divBdr>
    </w:div>
    <w:div w:id="1678339048">
      <w:bodyDiv w:val="1"/>
      <w:marLeft w:val="0"/>
      <w:marRight w:val="0"/>
      <w:marTop w:val="0"/>
      <w:marBottom w:val="0"/>
      <w:divBdr>
        <w:top w:val="none" w:sz="0" w:space="0" w:color="auto"/>
        <w:left w:val="none" w:sz="0" w:space="0" w:color="auto"/>
        <w:bottom w:val="none" w:sz="0" w:space="0" w:color="auto"/>
        <w:right w:val="none" w:sz="0" w:space="0" w:color="auto"/>
      </w:divBdr>
    </w:div>
    <w:div w:id="1721439868">
      <w:bodyDiv w:val="1"/>
      <w:marLeft w:val="0"/>
      <w:marRight w:val="0"/>
      <w:marTop w:val="0"/>
      <w:marBottom w:val="0"/>
      <w:divBdr>
        <w:top w:val="none" w:sz="0" w:space="0" w:color="auto"/>
        <w:left w:val="none" w:sz="0" w:space="0" w:color="auto"/>
        <w:bottom w:val="none" w:sz="0" w:space="0" w:color="auto"/>
        <w:right w:val="none" w:sz="0" w:space="0" w:color="auto"/>
      </w:divBdr>
      <w:divsChild>
        <w:div w:id="376006261">
          <w:marLeft w:val="576"/>
          <w:marRight w:val="0"/>
          <w:marTop w:val="80"/>
          <w:marBottom w:val="0"/>
          <w:divBdr>
            <w:top w:val="none" w:sz="0" w:space="0" w:color="auto"/>
            <w:left w:val="none" w:sz="0" w:space="0" w:color="auto"/>
            <w:bottom w:val="none" w:sz="0" w:space="0" w:color="auto"/>
            <w:right w:val="none" w:sz="0" w:space="0" w:color="auto"/>
          </w:divBdr>
        </w:div>
        <w:div w:id="975447489">
          <w:marLeft w:val="576"/>
          <w:marRight w:val="0"/>
          <w:marTop w:val="80"/>
          <w:marBottom w:val="0"/>
          <w:divBdr>
            <w:top w:val="none" w:sz="0" w:space="0" w:color="auto"/>
            <w:left w:val="none" w:sz="0" w:space="0" w:color="auto"/>
            <w:bottom w:val="none" w:sz="0" w:space="0" w:color="auto"/>
            <w:right w:val="none" w:sz="0" w:space="0" w:color="auto"/>
          </w:divBdr>
        </w:div>
        <w:div w:id="1056702853">
          <w:marLeft w:val="576"/>
          <w:marRight w:val="0"/>
          <w:marTop w:val="80"/>
          <w:marBottom w:val="0"/>
          <w:divBdr>
            <w:top w:val="none" w:sz="0" w:space="0" w:color="auto"/>
            <w:left w:val="none" w:sz="0" w:space="0" w:color="auto"/>
            <w:bottom w:val="none" w:sz="0" w:space="0" w:color="auto"/>
            <w:right w:val="none" w:sz="0" w:space="0" w:color="auto"/>
          </w:divBdr>
        </w:div>
      </w:divsChild>
    </w:div>
    <w:div w:id="1743599976">
      <w:bodyDiv w:val="1"/>
      <w:marLeft w:val="0"/>
      <w:marRight w:val="0"/>
      <w:marTop w:val="0"/>
      <w:marBottom w:val="0"/>
      <w:divBdr>
        <w:top w:val="none" w:sz="0" w:space="0" w:color="auto"/>
        <w:left w:val="none" w:sz="0" w:space="0" w:color="auto"/>
        <w:bottom w:val="none" w:sz="0" w:space="0" w:color="auto"/>
        <w:right w:val="none" w:sz="0" w:space="0" w:color="auto"/>
      </w:divBdr>
      <w:divsChild>
        <w:div w:id="486289901">
          <w:marLeft w:val="2640"/>
          <w:marRight w:val="0"/>
          <w:marTop w:val="0"/>
          <w:marBottom w:val="0"/>
          <w:divBdr>
            <w:top w:val="single" w:sz="6" w:space="15" w:color="A7D7F9"/>
            <w:left w:val="single" w:sz="6" w:space="18" w:color="A7D7F9"/>
            <w:bottom w:val="single" w:sz="6" w:space="18" w:color="A7D7F9"/>
            <w:right w:val="single" w:sz="2" w:space="18" w:color="A7D7F9"/>
          </w:divBdr>
          <w:divsChild>
            <w:div w:id="325937140">
              <w:marLeft w:val="0"/>
              <w:marRight w:val="0"/>
              <w:marTop w:val="0"/>
              <w:marBottom w:val="0"/>
              <w:divBdr>
                <w:top w:val="none" w:sz="0" w:space="0" w:color="auto"/>
                <w:left w:val="none" w:sz="0" w:space="0" w:color="auto"/>
                <w:bottom w:val="none" w:sz="0" w:space="0" w:color="auto"/>
                <w:right w:val="none" w:sz="0" w:space="0" w:color="auto"/>
              </w:divBdr>
              <w:divsChild>
                <w:div w:id="169476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26160">
      <w:bodyDiv w:val="1"/>
      <w:marLeft w:val="0"/>
      <w:marRight w:val="0"/>
      <w:marTop w:val="0"/>
      <w:marBottom w:val="0"/>
      <w:divBdr>
        <w:top w:val="none" w:sz="0" w:space="0" w:color="auto"/>
        <w:left w:val="none" w:sz="0" w:space="0" w:color="auto"/>
        <w:bottom w:val="none" w:sz="0" w:space="0" w:color="auto"/>
        <w:right w:val="none" w:sz="0" w:space="0" w:color="auto"/>
      </w:divBdr>
    </w:div>
    <w:div w:id="1798797856">
      <w:bodyDiv w:val="1"/>
      <w:marLeft w:val="0"/>
      <w:marRight w:val="0"/>
      <w:marTop w:val="0"/>
      <w:marBottom w:val="0"/>
      <w:divBdr>
        <w:top w:val="none" w:sz="0" w:space="0" w:color="auto"/>
        <w:left w:val="none" w:sz="0" w:space="0" w:color="auto"/>
        <w:bottom w:val="none" w:sz="0" w:space="0" w:color="auto"/>
        <w:right w:val="none" w:sz="0" w:space="0" w:color="auto"/>
      </w:divBdr>
    </w:div>
    <w:div w:id="1864394104">
      <w:bodyDiv w:val="1"/>
      <w:marLeft w:val="0"/>
      <w:marRight w:val="0"/>
      <w:marTop w:val="0"/>
      <w:marBottom w:val="0"/>
      <w:divBdr>
        <w:top w:val="none" w:sz="0" w:space="0" w:color="auto"/>
        <w:left w:val="none" w:sz="0" w:space="0" w:color="auto"/>
        <w:bottom w:val="none" w:sz="0" w:space="0" w:color="auto"/>
        <w:right w:val="none" w:sz="0" w:space="0" w:color="auto"/>
      </w:divBdr>
    </w:div>
    <w:div w:id="1977711845">
      <w:bodyDiv w:val="1"/>
      <w:marLeft w:val="0"/>
      <w:marRight w:val="0"/>
      <w:marTop w:val="0"/>
      <w:marBottom w:val="0"/>
      <w:divBdr>
        <w:top w:val="none" w:sz="0" w:space="0" w:color="auto"/>
        <w:left w:val="none" w:sz="0" w:space="0" w:color="auto"/>
        <w:bottom w:val="none" w:sz="0" w:space="0" w:color="auto"/>
        <w:right w:val="none" w:sz="0" w:space="0" w:color="auto"/>
      </w:divBdr>
      <w:divsChild>
        <w:div w:id="1041906799">
          <w:marLeft w:val="2640"/>
          <w:marRight w:val="0"/>
          <w:marTop w:val="0"/>
          <w:marBottom w:val="0"/>
          <w:divBdr>
            <w:top w:val="single" w:sz="6" w:space="15" w:color="A7D7F9"/>
            <w:left w:val="single" w:sz="6" w:space="18" w:color="A7D7F9"/>
            <w:bottom w:val="single" w:sz="6" w:space="18" w:color="A7D7F9"/>
            <w:right w:val="single" w:sz="2" w:space="18" w:color="A7D7F9"/>
          </w:divBdr>
          <w:divsChild>
            <w:div w:id="1556159178">
              <w:marLeft w:val="0"/>
              <w:marRight w:val="0"/>
              <w:marTop w:val="0"/>
              <w:marBottom w:val="0"/>
              <w:divBdr>
                <w:top w:val="none" w:sz="0" w:space="0" w:color="auto"/>
                <w:left w:val="none" w:sz="0" w:space="0" w:color="auto"/>
                <w:bottom w:val="none" w:sz="0" w:space="0" w:color="auto"/>
                <w:right w:val="none" w:sz="0" w:space="0" w:color="auto"/>
              </w:divBdr>
              <w:divsChild>
                <w:div w:id="157962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4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mir\Desktop\Book1%20-%20Cop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mir\Desktop\Book1%20-%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09787996531455"/>
          <c:y val="6.654567453115548E-2"/>
          <c:w val="0.87552808945635618"/>
          <c:h val="0.48120858758353935"/>
        </c:manualLayout>
      </c:layout>
      <c:barChart>
        <c:barDir val="col"/>
        <c:grouping val="clustered"/>
        <c:varyColors val="0"/>
        <c:ser>
          <c:idx val="0"/>
          <c:order val="0"/>
          <c:spPr>
            <a:solidFill>
              <a:schemeClr val="accent1"/>
            </a:solidFill>
            <a:ln>
              <a:noFill/>
            </a:ln>
            <a:effectLst/>
          </c:spPr>
          <c:invertIfNegative val="0"/>
          <c:cat>
            <c:strRef>
              <c:f>Sheet1!$D$20:$D$30</c:f>
              <c:strCache>
                <c:ptCount val="11"/>
                <c:pt idx="0">
                  <c:v>Farming</c:v>
                </c:pt>
                <c:pt idx="1">
                  <c:v>Shop keeper ( self employee)</c:v>
                </c:pt>
                <c:pt idx="2">
                  <c:v>Business trade (employee)</c:v>
                </c:pt>
                <c:pt idx="3">
                  <c:v>Private employee</c:v>
                </c:pt>
                <c:pt idx="4">
                  <c:v>Government employee</c:v>
                </c:pt>
                <c:pt idx="5">
                  <c:v>Handicraft making</c:v>
                </c:pt>
                <c:pt idx="6">
                  <c:v>Masson</c:v>
                </c:pt>
                <c:pt idx="7">
                  <c:v> labor</c:v>
                </c:pt>
                <c:pt idx="8">
                  <c:v>Livestock producers</c:v>
                </c:pt>
                <c:pt idx="9">
                  <c:v>Petty trade</c:v>
                </c:pt>
                <c:pt idx="10">
                  <c:v>Pension</c:v>
                </c:pt>
              </c:strCache>
            </c:strRef>
          </c:cat>
          <c:val>
            <c:numRef>
              <c:f>Sheet1!$F$20:$F$30</c:f>
              <c:numCache>
                <c:formatCode>General</c:formatCode>
                <c:ptCount val="11"/>
                <c:pt idx="0">
                  <c:v>28.75</c:v>
                </c:pt>
                <c:pt idx="1">
                  <c:v>17.5</c:v>
                </c:pt>
                <c:pt idx="2">
                  <c:v>12.5</c:v>
                </c:pt>
                <c:pt idx="3">
                  <c:v>8.75</c:v>
                </c:pt>
                <c:pt idx="4">
                  <c:v>8.75</c:v>
                </c:pt>
                <c:pt idx="5">
                  <c:v>6.25</c:v>
                </c:pt>
                <c:pt idx="6">
                  <c:v>5</c:v>
                </c:pt>
                <c:pt idx="7">
                  <c:v>5</c:v>
                </c:pt>
                <c:pt idx="8">
                  <c:v>3.75</c:v>
                </c:pt>
                <c:pt idx="9">
                  <c:v>2.5</c:v>
                </c:pt>
                <c:pt idx="10">
                  <c:v>1.25</c:v>
                </c:pt>
              </c:numCache>
            </c:numRef>
          </c:val>
          <c:extLst xmlns:c16r2="http://schemas.microsoft.com/office/drawing/2015/06/chart">
            <c:ext xmlns:c16="http://schemas.microsoft.com/office/drawing/2014/chart" uri="{C3380CC4-5D6E-409C-BE32-E72D297353CC}">
              <c16:uniqueId val="{00000000-EE66-4486-ADFC-9C8820DA9F66}"/>
            </c:ext>
          </c:extLst>
        </c:ser>
        <c:dLbls>
          <c:showLegendKey val="0"/>
          <c:showVal val="0"/>
          <c:showCatName val="0"/>
          <c:showSerName val="0"/>
          <c:showPercent val="0"/>
          <c:showBubbleSize val="0"/>
        </c:dLbls>
        <c:gapWidth val="219"/>
        <c:overlap val="-27"/>
        <c:axId val="143835520"/>
        <c:axId val="143837056"/>
      </c:barChart>
      <c:catAx>
        <c:axId val="14383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37056"/>
        <c:crosses val="autoZero"/>
        <c:auto val="1"/>
        <c:lblAlgn val="ctr"/>
        <c:lblOffset val="100"/>
        <c:noMultiLvlLbl val="0"/>
      </c:catAx>
      <c:valAx>
        <c:axId val="143837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835520"/>
        <c:crosses val="autoZero"/>
        <c:crossBetween val="between"/>
        <c:majorUnit val="1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latin typeface="Times New Roman" panose="02020603050405020304" pitchFamily="18" charset="0"/>
                <a:cs typeface="Times New Roman" panose="02020603050405020304" pitchFamily="18" charset="0"/>
              </a:rPr>
              <a:t>Satisfaction</a:t>
            </a:r>
            <a:r>
              <a:rPr lang="en-GB" sz="1100" baseline="0">
                <a:latin typeface="Times New Roman" panose="02020603050405020304" pitchFamily="18" charset="0"/>
                <a:cs typeface="Times New Roman" panose="02020603050405020304" pitchFamily="18" charset="0"/>
              </a:rPr>
              <a:t> level of people towards health facilities provided by government </a:t>
            </a:r>
            <a:endParaRPr lang="en-GB" sz="1100">
              <a:latin typeface="Times New Roman" panose="02020603050405020304" pitchFamily="18" charset="0"/>
              <a:cs typeface="Times New Roman" panose="02020603050405020304" pitchFamily="18" charset="0"/>
            </a:endParaRPr>
          </a:p>
        </c:rich>
      </c:tx>
      <c:layout>
        <c:manualLayout>
          <c:xMode val="edge"/>
          <c:yMode val="edge"/>
          <c:x val="0.16253455818022747"/>
          <c:y val="3.2407407407407406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Sheet1!$E$118:$I$118</c:f>
              <c:strCache>
                <c:ptCount val="5"/>
                <c:pt idx="0">
                  <c:v>strongly satisfied</c:v>
                </c:pt>
                <c:pt idx="1">
                  <c:v> satisfied</c:v>
                </c:pt>
                <c:pt idx="2">
                  <c:v>neutral</c:v>
                </c:pt>
                <c:pt idx="3">
                  <c:v>unsatisfied</c:v>
                </c:pt>
                <c:pt idx="4">
                  <c:v>strongly  unsatisfied</c:v>
                </c:pt>
              </c:strCache>
            </c:strRef>
          </c:cat>
          <c:val>
            <c:numRef>
              <c:f>Sheet1!$E$119:$I$119</c:f>
              <c:numCache>
                <c:formatCode>0.00%</c:formatCode>
                <c:ptCount val="5"/>
                <c:pt idx="0" formatCode="0%">
                  <c:v>0.09</c:v>
                </c:pt>
                <c:pt idx="1">
                  <c:v>0.14000000000000001</c:v>
                </c:pt>
                <c:pt idx="2">
                  <c:v>0.19</c:v>
                </c:pt>
                <c:pt idx="3">
                  <c:v>0.24</c:v>
                </c:pt>
                <c:pt idx="4">
                  <c:v>0.34</c:v>
                </c:pt>
              </c:numCache>
            </c:numRef>
          </c:val>
          <c:extLst xmlns:c16r2="http://schemas.microsoft.com/office/drawing/2015/06/chart">
            <c:ext xmlns:c16="http://schemas.microsoft.com/office/drawing/2014/chart" uri="{C3380CC4-5D6E-409C-BE32-E72D297353CC}">
              <c16:uniqueId val="{00000000-CF72-4D7D-9F00-9465FEC94A67}"/>
            </c:ext>
          </c:extLst>
        </c:ser>
        <c:dLbls>
          <c:showLegendKey val="0"/>
          <c:showVal val="0"/>
          <c:showCatName val="0"/>
          <c:showSerName val="0"/>
          <c:showPercent val="0"/>
          <c:showBubbleSize val="0"/>
        </c:dLbls>
        <c:gapWidth val="219"/>
        <c:overlap val="-27"/>
        <c:axId val="141567872"/>
        <c:axId val="141570048"/>
      </c:barChart>
      <c:catAx>
        <c:axId val="141567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Likert</a:t>
                </a:r>
                <a:r>
                  <a:rPr lang="en-GB" baseline="0"/>
                  <a:t> scale</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570048"/>
        <c:crosses val="autoZero"/>
        <c:auto val="1"/>
        <c:lblAlgn val="ctr"/>
        <c:lblOffset val="100"/>
        <c:noMultiLvlLbl val="0"/>
      </c:catAx>
      <c:valAx>
        <c:axId val="141570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Satisfaction</a:t>
                </a:r>
                <a:r>
                  <a:rPr lang="en-GB" baseline="0"/>
                  <a:t> level</a:t>
                </a:r>
                <a:endParaRPr lang="en-GB"/>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56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6D055-BDE0-49CA-B17C-B7F5DDB29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9018</Words>
  <Characters>51406</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ali</dc:creator>
  <cp:lastModifiedBy>abda</cp:lastModifiedBy>
  <cp:revision>2</cp:revision>
  <cp:lastPrinted>2015-07-25T11:09:00Z</cp:lastPrinted>
  <dcterms:created xsi:type="dcterms:W3CDTF">2019-06-17T10:04:00Z</dcterms:created>
  <dcterms:modified xsi:type="dcterms:W3CDTF">2019-06-17T10:51:00Z</dcterms:modified>
</cp:coreProperties>
</file>